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sz w:val="28"/>
          <w:szCs w:val="28"/>
        </w:rPr>
        <w:t>扬州大学研究生国家奖学金评定工作量化评分细则（暂行）</w:t>
      </w:r>
    </w:p>
    <w:p>
      <w:pPr>
        <w:jc w:val="center"/>
        <w:rPr>
          <w:rFonts w:hint="eastAsia"/>
          <w:sz w:val="28"/>
          <w:szCs w:val="28"/>
        </w:rPr>
      </w:pPr>
      <w:r>
        <w:rPr>
          <w:rFonts w:hint="eastAsia"/>
          <w:sz w:val="28"/>
          <w:szCs w:val="28"/>
        </w:rPr>
        <w:t>校研院〔2015〕23号</w:t>
      </w:r>
    </w:p>
    <w:p>
      <w:pPr>
        <w:rPr>
          <w:rFonts w:hint="eastAsia"/>
          <w:sz w:val="28"/>
          <w:szCs w:val="28"/>
        </w:rPr>
      </w:pPr>
    </w:p>
    <w:p>
      <w:pPr>
        <w:rPr>
          <w:rFonts w:hint="eastAsia"/>
          <w:sz w:val="28"/>
          <w:szCs w:val="28"/>
        </w:rPr>
      </w:pPr>
      <w:r>
        <w:rPr>
          <w:rFonts w:hint="eastAsia"/>
          <w:sz w:val="28"/>
          <w:szCs w:val="28"/>
        </w:rPr>
        <w:t>各学院，校机关各部门、各直属单位：</w:t>
      </w:r>
    </w:p>
    <w:p>
      <w:pPr>
        <w:rPr>
          <w:rFonts w:hint="eastAsia"/>
          <w:sz w:val="28"/>
          <w:szCs w:val="28"/>
        </w:rPr>
      </w:pPr>
      <w:r>
        <w:rPr>
          <w:rFonts w:hint="eastAsia"/>
          <w:sz w:val="28"/>
          <w:szCs w:val="28"/>
        </w:rPr>
        <w:t>　　为做好研究生国家奖学金评定工作，激励研究生勤奋学习、潜心科研、勇于创新，结合2014年评审工作实际情况，对《扬州大学研究生国家奖学金评定工作量化评分细则》（扬大研院〔2014〕28号）作了修订，现将修订后的《扬州大学研究生国家奖学金评定工作量化评分细则（暂行）》予以公布，用于指导研究生国家奖学金评审工作，请遵照执行。</w:t>
      </w:r>
    </w:p>
    <w:p>
      <w:pPr>
        <w:rPr>
          <w:rFonts w:hint="eastAsia"/>
          <w:sz w:val="28"/>
          <w:szCs w:val="28"/>
        </w:rPr>
      </w:pPr>
      <w:r>
        <w:rPr>
          <w:rFonts w:hint="eastAsia"/>
          <w:sz w:val="28"/>
          <w:szCs w:val="28"/>
        </w:rPr>
        <w:t>　　附件：1. 扬州大学博士研究生国家奖学金评定工作量化评分细则 （暂行）</w:t>
      </w:r>
    </w:p>
    <w:p>
      <w:pPr>
        <w:rPr>
          <w:rFonts w:hint="eastAsia"/>
          <w:sz w:val="28"/>
          <w:szCs w:val="28"/>
        </w:rPr>
      </w:pPr>
      <w:r>
        <w:rPr>
          <w:rFonts w:hint="eastAsia"/>
          <w:sz w:val="28"/>
          <w:szCs w:val="28"/>
        </w:rPr>
        <w:t>　2. 扬州大学硕士研究生国家奖学金评定工作量化评分细则（暂行）</w:t>
      </w:r>
    </w:p>
    <w:p>
      <w:pPr>
        <w:rPr>
          <w:rFonts w:hint="eastAsia"/>
          <w:sz w:val="28"/>
          <w:szCs w:val="28"/>
        </w:rPr>
      </w:pPr>
    </w:p>
    <w:p>
      <w:pPr>
        <w:ind w:left="5040" w:hanging="5040" w:hangingChars="1800"/>
        <w:rPr>
          <w:rFonts w:hint="eastAsia"/>
          <w:sz w:val="28"/>
          <w:szCs w:val="28"/>
        </w:rPr>
      </w:pPr>
      <w:r>
        <w:rPr>
          <w:rFonts w:hint="eastAsia"/>
          <w:sz w:val="28"/>
          <w:szCs w:val="28"/>
        </w:rPr>
        <w:t>　　                                                                    研究生院（研究生工作部）</w:t>
      </w:r>
    </w:p>
    <w:p>
      <w:pPr>
        <w:ind w:left="5320" w:hanging="5320" w:hangingChars="1900"/>
        <w:rPr>
          <w:rFonts w:hint="eastAsia"/>
          <w:sz w:val="28"/>
          <w:szCs w:val="28"/>
        </w:rPr>
      </w:pPr>
      <w:r>
        <w:rPr>
          <w:rFonts w:hint="eastAsia"/>
          <w:sz w:val="28"/>
          <w:szCs w:val="28"/>
        </w:rPr>
        <w:t xml:space="preserve">                                         2015年5月25日</w:t>
      </w:r>
    </w:p>
    <w:p>
      <w:pPr>
        <w:rPr>
          <w:rFonts w:hint="eastAsia"/>
          <w:sz w:val="28"/>
          <w:szCs w:val="28"/>
        </w:rPr>
      </w:pPr>
      <w:r>
        <w:rPr>
          <w:rFonts w:hint="eastAsia"/>
          <w:sz w:val="28"/>
          <w:szCs w:val="28"/>
        </w:rPr>
        <w:t xml:space="preserve"> </w:t>
      </w:r>
    </w:p>
    <w:p>
      <w:pPr>
        <w:rPr>
          <w:rFonts w:hint="eastAsia"/>
        </w:rPr>
      </w:pPr>
      <w:r>
        <w:rPr>
          <w:rFonts w:hint="eastAsia"/>
        </w:rPr>
        <w:t xml:space="preserve"> </w:t>
      </w:r>
    </w:p>
    <w:p>
      <w:pPr>
        <w:sectPr>
          <w:pgSz w:w="11906" w:h="16838"/>
          <w:pgMar w:top="1440" w:right="1800" w:bottom="1440" w:left="1800" w:header="851" w:footer="992" w:gutter="0"/>
          <w:cols w:space="425" w:num="1"/>
          <w:docGrid w:type="lines" w:linePitch="312" w:charSpace="0"/>
        </w:sectPr>
      </w:pPr>
    </w:p>
    <w:p>
      <w:pPr>
        <w:rPr>
          <w:rFonts w:hint="eastAsia" w:ascii="黑体" w:eastAsia="黑体"/>
          <w:spacing w:val="-8"/>
          <w:sz w:val="30"/>
          <w:szCs w:val="30"/>
        </w:rPr>
      </w:pPr>
      <w:r>
        <w:rPr>
          <w:rFonts w:hint="eastAsia" w:ascii="黑体" w:eastAsia="黑体"/>
          <w:spacing w:val="-8"/>
          <w:sz w:val="30"/>
          <w:szCs w:val="30"/>
        </w:rPr>
        <w:t>附件1：</w:t>
      </w:r>
    </w:p>
    <w:p>
      <w:pPr>
        <w:jc w:val="center"/>
        <w:rPr>
          <w:sz w:val="24"/>
        </w:rPr>
      </w:pPr>
      <w:r>
        <w:rPr>
          <w:rFonts w:hint="eastAsia" w:ascii="黑体" w:eastAsia="黑体"/>
          <w:spacing w:val="-8"/>
          <w:sz w:val="44"/>
          <w:szCs w:val="44"/>
        </w:rPr>
        <w:t>扬州大学博士研究生国家奖学金评定工作量化评分细则</w:t>
      </w:r>
      <w:r>
        <w:rPr>
          <w:rFonts w:hint="eastAsia" w:ascii="黑体" w:eastAsia="黑体"/>
          <w:spacing w:val="-8"/>
          <w:sz w:val="48"/>
          <w:szCs w:val="48"/>
        </w:rPr>
        <w:t>（暂行）</w:t>
      </w:r>
    </w:p>
    <w:tbl>
      <w:tblPr>
        <w:tblStyle w:val="4"/>
        <w:tblW w:w="14962" w:type="dxa"/>
        <w:jc w:val="center"/>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980"/>
        <w:gridCol w:w="2114"/>
        <w:gridCol w:w="211"/>
        <w:gridCol w:w="1229"/>
        <w:gridCol w:w="1576"/>
        <w:gridCol w:w="1577"/>
        <w:gridCol w:w="1577"/>
        <w:gridCol w:w="1577"/>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44" w:type="dxa"/>
            <w:noWrap w:val="0"/>
            <w:vAlign w:val="center"/>
          </w:tcPr>
          <w:p>
            <w:pPr>
              <w:spacing w:line="360" w:lineRule="exact"/>
              <w:jc w:val="center"/>
              <w:rPr>
                <w:rFonts w:eastAsia="黑体"/>
                <w:sz w:val="24"/>
              </w:rPr>
            </w:pPr>
            <w:r>
              <w:rPr>
                <w:rFonts w:eastAsia="黑体"/>
                <w:sz w:val="24"/>
              </w:rPr>
              <w:t>类  别</w:t>
            </w:r>
          </w:p>
        </w:tc>
        <w:tc>
          <w:tcPr>
            <w:tcW w:w="4094" w:type="dxa"/>
            <w:gridSpan w:val="2"/>
            <w:noWrap w:val="0"/>
            <w:vAlign w:val="center"/>
          </w:tcPr>
          <w:p>
            <w:pPr>
              <w:spacing w:line="360" w:lineRule="exact"/>
              <w:jc w:val="center"/>
              <w:rPr>
                <w:rFonts w:eastAsia="黑体"/>
                <w:sz w:val="24"/>
              </w:rPr>
            </w:pPr>
            <w:r>
              <w:rPr>
                <w:rFonts w:eastAsia="黑体"/>
                <w:sz w:val="24"/>
              </w:rPr>
              <w:t>项目代码及内容</w:t>
            </w:r>
          </w:p>
        </w:tc>
        <w:tc>
          <w:tcPr>
            <w:tcW w:w="1440" w:type="dxa"/>
            <w:gridSpan w:val="2"/>
            <w:noWrap w:val="0"/>
            <w:vAlign w:val="center"/>
          </w:tcPr>
          <w:p>
            <w:pPr>
              <w:spacing w:line="360" w:lineRule="exact"/>
              <w:jc w:val="center"/>
              <w:rPr>
                <w:rFonts w:eastAsia="黑体"/>
                <w:sz w:val="24"/>
              </w:rPr>
            </w:pPr>
            <w:r>
              <w:rPr>
                <w:rFonts w:eastAsia="黑体"/>
                <w:sz w:val="24"/>
              </w:rPr>
              <w:t>分值或结果</w:t>
            </w:r>
          </w:p>
        </w:tc>
        <w:tc>
          <w:tcPr>
            <w:tcW w:w="7884" w:type="dxa"/>
            <w:gridSpan w:val="5"/>
            <w:noWrap w:val="0"/>
            <w:vAlign w:val="center"/>
          </w:tcPr>
          <w:p>
            <w:pPr>
              <w:spacing w:line="360" w:lineRule="exact"/>
              <w:jc w:val="center"/>
              <w:rPr>
                <w:rFonts w:eastAsia="黑体"/>
                <w:sz w:val="24"/>
              </w:rPr>
            </w:pPr>
            <w:r>
              <w:rPr>
                <w:rFonts w:eastAsia="黑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restart"/>
            <w:noWrap w:val="0"/>
            <w:vAlign w:val="center"/>
          </w:tcPr>
          <w:p>
            <w:pPr>
              <w:spacing w:line="360" w:lineRule="exact"/>
              <w:rPr>
                <w:rFonts w:eastAsia="黑体"/>
                <w:sz w:val="24"/>
              </w:rPr>
            </w:pPr>
            <w:r>
              <w:rPr>
                <w:rFonts w:eastAsia="黑体"/>
                <w:sz w:val="24"/>
              </w:rPr>
              <w:t>A综合表现</w:t>
            </w:r>
          </w:p>
        </w:tc>
        <w:tc>
          <w:tcPr>
            <w:tcW w:w="1980" w:type="dxa"/>
            <w:vMerge w:val="restart"/>
            <w:noWrap w:val="0"/>
            <w:vAlign w:val="center"/>
          </w:tcPr>
          <w:p>
            <w:pPr>
              <w:spacing w:line="360" w:lineRule="exact"/>
              <w:rPr>
                <w:rFonts w:eastAsia="黑体"/>
                <w:sz w:val="24"/>
              </w:rPr>
            </w:pPr>
            <w:r>
              <w:rPr>
                <w:rFonts w:eastAsia="黑体"/>
                <w:sz w:val="24"/>
              </w:rPr>
              <w:t>A1</w:t>
            </w:r>
            <w:r>
              <w:rPr>
                <w:rFonts w:hint="eastAsia" w:eastAsia="黑体"/>
                <w:sz w:val="24"/>
              </w:rPr>
              <w:t>荣誉表彰</w:t>
            </w:r>
          </w:p>
        </w:tc>
        <w:tc>
          <w:tcPr>
            <w:tcW w:w="2114" w:type="dxa"/>
            <w:noWrap w:val="0"/>
            <w:vAlign w:val="center"/>
          </w:tcPr>
          <w:p>
            <w:pPr>
              <w:spacing w:line="360" w:lineRule="exact"/>
              <w:rPr>
                <w:rFonts w:eastAsia="仿宋_GB2312"/>
                <w:szCs w:val="21"/>
              </w:rPr>
            </w:pPr>
            <w:r>
              <w:rPr>
                <w:rFonts w:eastAsia="仿宋_GB2312"/>
                <w:szCs w:val="21"/>
              </w:rPr>
              <w:t>A11重大荣誉及事迹</w:t>
            </w:r>
          </w:p>
        </w:tc>
        <w:tc>
          <w:tcPr>
            <w:tcW w:w="1440" w:type="dxa"/>
            <w:gridSpan w:val="2"/>
            <w:noWrap w:val="0"/>
            <w:vAlign w:val="center"/>
          </w:tcPr>
          <w:p>
            <w:pPr>
              <w:spacing w:line="360" w:lineRule="exact"/>
              <w:jc w:val="center"/>
              <w:rPr>
                <w:rFonts w:eastAsia="仿宋_GB2312"/>
                <w:szCs w:val="21"/>
              </w:rPr>
            </w:pPr>
            <w:r>
              <w:rPr>
                <w:rFonts w:eastAsia="仿宋_GB2312"/>
                <w:szCs w:val="21"/>
              </w:rPr>
              <w:t>直荐上会</w:t>
            </w:r>
          </w:p>
        </w:tc>
        <w:tc>
          <w:tcPr>
            <w:tcW w:w="7884" w:type="dxa"/>
            <w:gridSpan w:val="5"/>
            <w:noWrap w:val="0"/>
            <w:vAlign w:val="center"/>
          </w:tcPr>
          <w:p>
            <w:pPr>
              <w:spacing w:line="360" w:lineRule="exact"/>
              <w:rPr>
                <w:rFonts w:eastAsia="仿宋_GB2312"/>
                <w:szCs w:val="21"/>
              </w:rPr>
            </w:pPr>
            <w:r>
              <w:rPr>
                <w:rFonts w:eastAsia="仿宋_GB2312"/>
                <w:szCs w:val="21"/>
              </w:rPr>
              <w:t>A11经认定在本</w:t>
            </w:r>
            <w:r>
              <w:rPr>
                <w:rFonts w:hint="eastAsia" w:eastAsia="仿宋_GB2312"/>
                <w:szCs w:val="21"/>
              </w:rPr>
              <w:t>省、本区域</w:t>
            </w:r>
            <w:r>
              <w:rPr>
                <w:rFonts w:eastAsia="仿宋_GB2312"/>
                <w:szCs w:val="21"/>
              </w:rPr>
              <w:t>或在全国产生较大影响，有助于树立良好的社会风尚，</w:t>
            </w:r>
            <w:r>
              <w:rPr>
                <w:rFonts w:hint="eastAsia" w:eastAsia="仿宋_GB2312"/>
                <w:szCs w:val="21"/>
              </w:rPr>
              <w:t>为学校赢得</w:t>
            </w:r>
            <w:r>
              <w:rPr>
                <w:rFonts w:eastAsia="仿宋_GB2312"/>
                <w:szCs w:val="21"/>
              </w:rPr>
              <w:t>重大荣誉。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4" w:type="dxa"/>
            <w:noWrap w:val="0"/>
            <w:vAlign w:val="center"/>
          </w:tcPr>
          <w:p>
            <w:pPr>
              <w:spacing w:line="360" w:lineRule="exact"/>
              <w:rPr>
                <w:rFonts w:eastAsia="仿宋_GB2312"/>
                <w:szCs w:val="21"/>
              </w:rPr>
            </w:pPr>
            <w:r>
              <w:rPr>
                <w:rFonts w:eastAsia="仿宋_GB2312"/>
                <w:szCs w:val="21"/>
              </w:rPr>
              <w:t>A12荣誉称号</w:t>
            </w:r>
          </w:p>
        </w:tc>
        <w:tc>
          <w:tcPr>
            <w:tcW w:w="1440" w:type="dxa"/>
            <w:gridSpan w:val="2"/>
            <w:noWrap w:val="0"/>
            <w:vAlign w:val="center"/>
          </w:tcPr>
          <w:p>
            <w:pPr>
              <w:spacing w:line="360" w:lineRule="exact"/>
              <w:jc w:val="center"/>
              <w:rPr>
                <w:rFonts w:eastAsia="仿宋_GB2312"/>
                <w:szCs w:val="21"/>
              </w:rPr>
            </w:pPr>
            <w:r>
              <w:rPr>
                <w:rFonts w:hint="eastAsia" w:eastAsia="仿宋_GB2312"/>
                <w:szCs w:val="21"/>
              </w:rPr>
              <w:t>每项3</w:t>
            </w:r>
            <w:r>
              <w:rPr>
                <w:rFonts w:eastAsia="仿宋_GB2312"/>
                <w:szCs w:val="21"/>
              </w:rPr>
              <w:t>~1</w:t>
            </w:r>
            <w:r>
              <w:rPr>
                <w:rFonts w:hint="eastAsia" w:eastAsia="仿宋_GB2312"/>
                <w:szCs w:val="21"/>
              </w:rPr>
              <w:t>0</w:t>
            </w:r>
            <w:r>
              <w:rPr>
                <w:rFonts w:eastAsia="仿宋_GB2312"/>
                <w:szCs w:val="21"/>
              </w:rPr>
              <w:t>分</w:t>
            </w:r>
          </w:p>
        </w:tc>
        <w:tc>
          <w:tcPr>
            <w:tcW w:w="7884" w:type="dxa"/>
            <w:gridSpan w:val="5"/>
            <w:noWrap w:val="0"/>
            <w:vAlign w:val="center"/>
          </w:tcPr>
          <w:p>
            <w:pPr>
              <w:spacing w:line="360" w:lineRule="exact"/>
              <w:rPr>
                <w:rFonts w:eastAsia="仿宋_GB2312"/>
                <w:szCs w:val="21"/>
              </w:rPr>
            </w:pPr>
            <w:r>
              <w:rPr>
                <w:rFonts w:eastAsia="仿宋_GB2312"/>
                <w:szCs w:val="21"/>
              </w:rPr>
              <w:t>A12获得国家级（</w:t>
            </w:r>
            <w:r>
              <w:rPr>
                <w:rFonts w:hint="eastAsia" w:eastAsia="仿宋_GB2312"/>
                <w:szCs w:val="21"/>
              </w:rPr>
              <w:t>10</w:t>
            </w:r>
            <w:r>
              <w:rPr>
                <w:rFonts w:eastAsia="仿宋_GB2312"/>
                <w:szCs w:val="21"/>
              </w:rPr>
              <w:t>分）、省级（</w:t>
            </w:r>
            <w:r>
              <w:rPr>
                <w:rFonts w:hint="eastAsia" w:eastAsia="仿宋_GB2312"/>
                <w:szCs w:val="21"/>
              </w:rPr>
              <w:t>5</w:t>
            </w:r>
            <w:r>
              <w:rPr>
                <w:rFonts w:eastAsia="仿宋_GB2312"/>
                <w:szCs w:val="21"/>
              </w:rPr>
              <w:t>分）、校级（</w:t>
            </w:r>
            <w:r>
              <w:rPr>
                <w:rFonts w:hint="eastAsia" w:eastAsia="仿宋_GB2312"/>
                <w:szCs w:val="21"/>
              </w:rPr>
              <w:t>3</w:t>
            </w:r>
            <w:r>
              <w:rPr>
                <w:rFonts w:eastAsia="仿宋_GB2312"/>
                <w:szCs w:val="21"/>
              </w:rPr>
              <w:t>分）</w:t>
            </w:r>
            <w:r>
              <w:rPr>
                <w:rFonts w:hint="eastAsia" w:eastAsia="仿宋_GB2312"/>
                <w:szCs w:val="21"/>
              </w:rPr>
              <w:t>等</w:t>
            </w:r>
            <w:r>
              <w:rPr>
                <w:rFonts w:eastAsia="仿宋_GB2312"/>
                <w:szCs w:val="21"/>
              </w:rPr>
              <w:t>各类</w:t>
            </w:r>
            <w:r>
              <w:rPr>
                <w:rFonts w:hint="eastAsia" w:eastAsia="仿宋_GB2312"/>
                <w:szCs w:val="21"/>
              </w:rPr>
              <w:t>各层次</w:t>
            </w:r>
            <w:r>
              <w:rPr>
                <w:rFonts w:eastAsia="仿宋_GB2312"/>
                <w:szCs w:val="21"/>
              </w:rPr>
              <w:t>个人优秀称号，不同</w:t>
            </w:r>
            <w:r>
              <w:rPr>
                <w:rFonts w:hint="eastAsia" w:eastAsia="仿宋_GB2312"/>
                <w:szCs w:val="21"/>
              </w:rPr>
              <w:t>类型和层次荣誉称号</w:t>
            </w:r>
            <w:r>
              <w:rPr>
                <w:rFonts w:eastAsia="仿宋_GB2312"/>
                <w:szCs w:val="21"/>
              </w:rPr>
              <w:t>可累加，</w:t>
            </w:r>
            <w:r>
              <w:rPr>
                <w:rFonts w:hint="eastAsia" w:eastAsia="仿宋_GB2312"/>
                <w:szCs w:val="21"/>
              </w:rPr>
              <w:t>同类型</w:t>
            </w:r>
            <w:r>
              <w:rPr>
                <w:rFonts w:eastAsia="仿宋_GB2312"/>
                <w:szCs w:val="21"/>
              </w:rPr>
              <w:t>以最高级</w:t>
            </w:r>
            <w:r>
              <w:rPr>
                <w:rFonts w:hint="eastAsia" w:eastAsia="仿宋_GB2312"/>
                <w:szCs w:val="21"/>
              </w:rPr>
              <w:t>层次</w:t>
            </w:r>
            <w:r>
              <w:rPr>
                <w:rFonts w:eastAsia="仿宋_GB2312"/>
                <w:szCs w:val="21"/>
              </w:rPr>
              <w:t>计。如三好学生、优秀学生干部、优秀共产党员等。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A</w:t>
            </w:r>
            <w:r>
              <w:rPr>
                <w:rFonts w:hint="eastAsia" w:eastAsia="黑体"/>
                <w:sz w:val="24"/>
              </w:rPr>
              <w:t>2</w:t>
            </w:r>
            <w:r>
              <w:rPr>
                <w:rFonts w:eastAsia="黑体"/>
                <w:sz w:val="24"/>
              </w:rPr>
              <w:t>日常表现</w:t>
            </w:r>
          </w:p>
        </w:tc>
        <w:tc>
          <w:tcPr>
            <w:tcW w:w="2114"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21</w:t>
            </w:r>
            <w:r>
              <w:rPr>
                <w:rFonts w:eastAsia="仿宋_GB2312"/>
                <w:szCs w:val="21"/>
              </w:rPr>
              <w:t>参加</w:t>
            </w:r>
            <w:r>
              <w:rPr>
                <w:rFonts w:hint="eastAsia" w:eastAsia="仿宋_GB2312"/>
                <w:szCs w:val="21"/>
              </w:rPr>
              <w:t>校、院组织的各类活动</w:t>
            </w:r>
          </w:p>
        </w:tc>
        <w:tc>
          <w:tcPr>
            <w:tcW w:w="1440" w:type="dxa"/>
            <w:gridSpan w:val="2"/>
            <w:noWrap w:val="0"/>
            <w:vAlign w:val="center"/>
          </w:tcPr>
          <w:p>
            <w:pPr>
              <w:spacing w:line="360" w:lineRule="exact"/>
              <w:jc w:val="center"/>
              <w:rPr>
                <w:rFonts w:eastAsia="仿宋_GB2312"/>
                <w:szCs w:val="21"/>
              </w:rPr>
            </w:pPr>
            <w:r>
              <w:rPr>
                <w:rFonts w:hint="eastAsia" w:eastAsia="仿宋_GB2312"/>
                <w:szCs w:val="21"/>
              </w:rPr>
              <w:t>1~</w:t>
            </w:r>
            <w:r>
              <w:rPr>
                <w:rFonts w:eastAsia="仿宋_GB2312"/>
                <w:szCs w:val="21"/>
              </w:rPr>
              <w:t>2分</w:t>
            </w:r>
          </w:p>
        </w:tc>
        <w:tc>
          <w:tcPr>
            <w:tcW w:w="7884" w:type="dxa"/>
            <w:gridSpan w:val="5"/>
            <w:noWrap w:val="0"/>
            <w:vAlign w:val="center"/>
          </w:tcPr>
          <w:p>
            <w:pPr>
              <w:spacing w:line="360" w:lineRule="exact"/>
              <w:rPr>
                <w:rFonts w:hint="eastAsia" w:eastAsia="仿宋_GB2312"/>
                <w:szCs w:val="21"/>
              </w:rPr>
            </w:pPr>
            <w:r>
              <w:rPr>
                <w:rFonts w:eastAsia="仿宋_GB2312"/>
                <w:szCs w:val="21"/>
              </w:rPr>
              <w:t>A</w:t>
            </w:r>
            <w:r>
              <w:rPr>
                <w:rFonts w:hint="eastAsia" w:eastAsia="仿宋_GB2312"/>
                <w:szCs w:val="21"/>
              </w:rPr>
              <w:t>21由研究生工作部认定。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4"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22</w:t>
            </w:r>
            <w:r>
              <w:rPr>
                <w:rFonts w:eastAsia="仿宋_GB2312"/>
                <w:szCs w:val="21"/>
              </w:rPr>
              <w:t>遵守</w:t>
            </w:r>
            <w:r>
              <w:rPr>
                <w:rFonts w:hint="eastAsia" w:eastAsia="仿宋_GB2312"/>
                <w:szCs w:val="21"/>
              </w:rPr>
              <w:t>实验室、</w:t>
            </w:r>
            <w:r>
              <w:rPr>
                <w:rFonts w:eastAsia="仿宋_GB2312"/>
                <w:szCs w:val="21"/>
              </w:rPr>
              <w:t>公寓</w:t>
            </w:r>
            <w:r>
              <w:rPr>
                <w:rFonts w:hint="eastAsia" w:eastAsia="仿宋_GB2312"/>
                <w:szCs w:val="21"/>
              </w:rPr>
              <w:t>等公共场所</w:t>
            </w:r>
            <w:r>
              <w:rPr>
                <w:rFonts w:eastAsia="仿宋_GB2312"/>
                <w:szCs w:val="21"/>
              </w:rPr>
              <w:t>管理规定</w:t>
            </w:r>
          </w:p>
        </w:tc>
        <w:tc>
          <w:tcPr>
            <w:tcW w:w="1440" w:type="dxa"/>
            <w:gridSpan w:val="2"/>
            <w:noWrap w:val="0"/>
            <w:vAlign w:val="center"/>
          </w:tcPr>
          <w:p>
            <w:pPr>
              <w:spacing w:line="360" w:lineRule="exact"/>
              <w:jc w:val="center"/>
              <w:rPr>
                <w:rFonts w:eastAsia="仿宋_GB2312"/>
                <w:szCs w:val="21"/>
              </w:rPr>
            </w:pPr>
            <w:r>
              <w:rPr>
                <w:rFonts w:hint="eastAsia" w:eastAsia="仿宋_GB2312"/>
                <w:szCs w:val="21"/>
              </w:rPr>
              <w:t>1~</w:t>
            </w:r>
            <w:r>
              <w:rPr>
                <w:rFonts w:eastAsia="仿宋_GB2312"/>
                <w:szCs w:val="21"/>
              </w:rPr>
              <w:t>2分</w:t>
            </w:r>
          </w:p>
        </w:tc>
        <w:tc>
          <w:tcPr>
            <w:tcW w:w="7884" w:type="dxa"/>
            <w:gridSpan w:val="5"/>
            <w:noWrap w:val="0"/>
            <w:vAlign w:val="center"/>
          </w:tcPr>
          <w:p>
            <w:pPr>
              <w:spacing w:line="360" w:lineRule="exact"/>
              <w:rPr>
                <w:rFonts w:hint="eastAsia" w:eastAsia="仿宋_GB2312"/>
                <w:szCs w:val="21"/>
              </w:rPr>
            </w:pPr>
            <w:r>
              <w:rPr>
                <w:rFonts w:eastAsia="仿宋_GB2312"/>
                <w:szCs w:val="21"/>
              </w:rPr>
              <w:t>A 2</w:t>
            </w:r>
            <w:r>
              <w:rPr>
                <w:rFonts w:hint="eastAsia" w:eastAsia="仿宋_GB2312"/>
                <w:szCs w:val="21"/>
              </w:rPr>
              <w:t>2由研究生工作部组织抽查。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4"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23</w:t>
            </w:r>
            <w:r>
              <w:rPr>
                <w:rFonts w:eastAsia="仿宋_GB2312"/>
                <w:szCs w:val="21"/>
              </w:rPr>
              <w:t>近1年内受到警告及以上纪律处分</w:t>
            </w:r>
          </w:p>
        </w:tc>
        <w:tc>
          <w:tcPr>
            <w:tcW w:w="1440" w:type="dxa"/>
            <w:gridSpan w:val="2"/>
            <w:noWrap w:val="0"/>
            <w:vAlign w:val="center"/>
          </w:tcPr>
          <w:p>
            <w:pPr>
              <w:spacing w:line="360" w:lineRule="exact"/>
              <w:jc w:val="center"/>
              <w:rPr>
                <w:rFonts w:eastAsia="仿宋_GB2312"/>
                <w:szCs w:val="21"/>
              </w:rPr>
            </w:pPr>
            <w:r>
              <w:rPr>
                <w:rFonts w:eastAsia="仿宋_GB2312"/>
                <w:szCs w:val="21"/>
              </w:rPr>
              <w:t>一票否决</w:t>
            </w:r>
          </w:p>
        </w:tc>
        <w:tc>
          <w:tcPr>
            <w:tcW w:w="7884" w:type="dxa"/>
            <w:gridSpan w:val="5"/>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23</w:t>
            </w:r>
            <w:r>
              <w:rPr>
                <w:rFonts w:eastAsia="仿宋_GB2312"/>
                <w:szCs w:val="21"/>
              </w:rPr>
              <w:t>以发文时间为准，</w:t>
            </w:r>
            <w:r>
              <w:rPr>
                <w:rFonts w:hint="eastAsia" w:eastAsia="仿宋_GB2312"/>
                <w:szCs w:val="21"/>
              </w:rPr>
              <w:t>近一年</w:t>
            </w:r>
            <w:r>
              <w:rPr>
                <w:rFonts w:eastAsia="仿宋_GB2312"/>
                <w:szCs w:val="21"/>
              </w:rPr>
              <w:t>时间范围为</w:t>
            </w:r>
            <w:r>
              <w:rPr>
                <w:rFonts w:hint="eastAsia" w:eastAsia="仿宋_GB2312"/>
                <w:szCs w:val="21"/>
              </w:rPr>
              <w:t>上年</w:t>
            </w:r>
            <w:r>
              <w:rPr>
                <w:rFonts w:eastAsia="仿宋_GB2312"/>
                <w:szCs w:val="21"/>
              </w:rPr>
              <w:t>9月1日至</w:t>
            </w:r>
            <w:r>
              <w:rPr>
                <w:rFonts w:hint="eastAsia" w:eastAsia="仿宋_GB2312"/>
                <w:szCs w:val="21"/>
              </w:rPr>
              <w:t>当</w:t>
            </w:r>
            <w:r>
              <w:rPr>
                <w:rFonts w:eastAsia="仿宋_GB2312"/>
                <w:szCs w:val="21"/>
              </w:rPr>
              <w:t>年8月31日。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4"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24</w:t>
            </w:r>
            <w:r>
              <w:rPr>
                <w:rFonts w:eastAsia="仿宋_GB2312"/>
                <w:szCs w:val="21"/>
              </w:rPr>
              <w:t>政治立场或学术道德</w:t>
            </w:r>
            <w:r>
              <w:rPr>
                <w:rFonts w:hint="eastAsia" w:eastAsia="仿宋_GB2312"/>
                <w:szCs w:val="21"/>
              </w:rPr>
              <w:t>存在严重</w:t>
            </w:r>
            <w:r>
              <w:rPr>
                <w:rFonts w:eastAsia="仿宋_GB2312"/>
                <w:szCs w:val="21"/>
              </w:rPr>
              <w:t>问题</w:t>
            </w:r>
          </w:p>
        </w:tc>
        <w:tc>
          <w:tcPr>
            <w:tcW w:w="1440" w:type="dxa"/>
            <w:gridSpan w:val="2"/>
            <w:noWrap w:val="0"/>
            <w:vAlign w:val="center"/>
          </w:tcPr>
          <w:p>
            <w:pPr>
              <w:spacing w:line="360" w:lineRule="exact"/>
              <w:jc w:val="center"/>
              <w:rPr>
                <w:rFonts w:eastAsia="仿宋_GB2312"/>
                <w:szCs w:val="21"/>
              </w:rPr>
            </w:pPr>
            <w:r>
              <w:rPr>
                <w:rFonts w:eastAsia="仿宋_GB2312"/>
                <w:szCs w:val="21"/>
              </w:rPr>
              <w:t>一票否决</w:t>
            </w:r>
          </w:p>
        </w:tc>
        <w:tc>
          <w:tcPr>
            <w:tcW w:w="7884" w:type="dxa"/>
            <w:gridSpan w:val="5"/>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24由研究生工作部认定。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A</w:t>
            </w:r>
            <w:r>
              <w:rPr>
                <w:rFonts w:hint="eastAsia" w:eastAsia="黑体"/>
                <w:sz w:val="24"/>
              </w:rPr>
              <w:t>3</w:t>
            </w:r>
            <w:r>
              <w:rPr>
                <w:rFonts w:eastAsia="黑体"/>
                <w:sz w:val="24"/>
              </w:rPr>
              <w:t>社会工作</w:t>
            </w:r>
          </w:p>
        </w:tc>
        <w:tc>
          <w:tcPr>
            <w:tcW w:w="2114"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3</w:t>
            </w:r>
            <w:r>
              <w:rPr>
                <w:rFonts w:eastAsia="仿宋_GB2312"/>
                <w:szCs w:val="21"/>
              </w:rPr>
              <w:t>1学校</w:t>
            </w:r>
          </w:p>
        </w:tc>
        <w:tc>
          <w:tcPr>
            <w:tcW w:w="1440" w:type="dxa"/>
            <w:gridSpan w:val="2"/>
            <w:noWrap w:val="0"/>
            <w:vAlign w:val="center"/>
          </w:tcPr>
          <w:p>
            <w:pPr>
              <w:spacing w:line="360" w:lineRule="exact"/>
              <w:jc w:val="center"/>
              <w:rPr>
                <w:rFonts w:eastAsia="仿宋_GB2312"/>
                <w:szCs w:val="21"/>
              </w:rPr>
            </w:pPr>
            <w:r>
              <w:rPr>
                <w:rFonts w:hint="eastAsia" w:eastAsia="仿宋_GB2312"/>
                <w:szCs w:val="21"/>
              </w:rPr>
              <w:t>1</w:t>
            </w:r>
            <w:r>
              <w:rPr>
                <w:rFonts w:eastAsia="仿宋_GB2312"/>
                <w:szCs w:val="21"/>
              </w:rPr>
              <w:t>~</w:t>
            </w:r>
            <w:r>
              <w:rPr>
                <w:rFonts w:hint="eastAsia" w:eastAsia="仿宋_GB2312"/>
                <w:szCs w:val="21"/>
              </w:rPr>
              <w:t>6</w:t>
            </w:r>
            <w:r>
              <w:rPr>
                <w:rFonts w:eastAsia="仿宋_GB2312"/>
                <w:szCs w:val="21"/>
              </w:rPr>
              <w:t>分</w:t>
            </w:r>
          </w:p>
        </w:tc>
        <w:tc>
          <w:tcPr>
            <w:tcW w:w="7884" w:type="dxa"/>
            <w:gridSpan w:val="5"/>
            <w:noWrap w:val="0"/>
            <w:vAlign w:val="center"/>
          </w:tcPr>
          <w:p>
            <w:pPr>
              <w:spacing w:line="360" w:lineRule="exact"/>
              <w:rPr>
                <w:rFonts w:eastAsia="仿宋_GB2312"/>
                <w:szCs w:val="21"/>
              </w:rPr>
            </w:pPr>
            <w:r>
              <w:rPr>
                <w:rFonts w:eastAsia="仿宋_GB2312"/>
                <w:szCs w:val="21"/>
              </w:rPr>
              <w:t>A</w:t>
            </w:r>
            <w:r>
              <w:rPr>
                <w:rFonts w:hint="eastAsia" w:eastAsia="仿宋_GB2312"/>
                <w:szCs w:val="21"/>
              </w:rPr>
              <w:t>3</w:t>
            </w:r>
            <w:r>
              <w:rPr>
                <w:rFonts w:eastAsia="仿宋_GB2312"/>
                <w:szCs w:val="21"/>
              </w:rPr>
              <w:t>1校</w:t>
            </w:r>
            <w:r>
              <w:rPr>
                <w:rFonts w:hint="eastAsia" w:eastAsia="仿宋_GB2312"/>
                <w:szCs w:val="21"/>
              </w:rPr>
              <w:t>博士生</w:t>
            </w:r>
            <w:r>
              <w:rPr>
                <w:rFonts w:eastAsia="仿宋_GB2312"/>
                <w:szCs w:val="21"/>
              </w:rPr>
              <w:t>会主席</w:t>
            </w:r>
            <w:r>
              <w:rPr>
                <w:rFonts w:hint="eastAsia" w:eastAsia="仿宋_GB2312"/>
                <w:szCs w:val="21"/>
              </w:rPr>
              <w:t>6</w:t>
            </w:r>
            <w:r>
              <w:rPr>
                <w:rFonts w:eastAsia="仿宋_GB2312"/>
                <w:szCs w:val="21"/>
              </w:rPr>
              <w:t>分、副主席</w:t>
            </w:r>
            <w:r>
              <w:rPr>
                <w:rFonts w:hint="eastAsia" w:eastAsia="仿宋_GB2312"/>
                <w:szCs w:val="21"/>
              </w:rPr>
              <w:t>3</w:t>
            </w:r>
            <w:r>
              <w:rPr>
                <w:rFonts w:eastAsia="仿宋_GB2312"/>
                <w:szCs w:val="21"/>
              </w:rPr>
              <w:t>分、部长</w:t>
            </w:r>
            <w:r>
              <w:rPr>
                <w:rFonts w:hint="eastAsia" w:eastAsia="仿宋_GB2312"/>
                <w:szCs w:val="21"/>
              </w:rPr>
              <w:t>2</w:t>
            </w:r>
            <w:r>
              <w:rPr>
                <w:rFonts w:eastAsia="仿宋_GB2312"/>
                <w:szCs w:val="21"/>
              </w:rPr>
              <w:t>分、副部长</w:t>
            </w:r>
            <w:r>
              <w:rPr>
                <w:rFonts w:hint="eastAsia" w:eastAsia="仿宋_GB2312"/>
                <w:szCs w:val="21"/>
              </w:rPr>
              <w:t>1</w:t>
            </w:r>
            <w:r>
              <w:rPr>
                <w:rFonts w:eastAsia="仿宋_GB2312"/>
                <w:szCs w:val="21"/>
              </w:rPr>
              <w:t>分。</w:t>
            </w:r>
            <w:r>
              <w:rPr>
                <w:rFonts w:hint="eastAsia" w:eastAsia="仿宋_GB2312"/>
                <w:szCs w:val="21"/>
              </w:rPr>
              <w:t>须任满一届，不重复计分。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tcBorders>
              <w:bottom w:val="double" w:color="auto" w:sz="4" w:space="0"/>
            </w:tcBorders>
            <w:noWrap w:val="0"/>
            <w:vAlign w:val="center"/>
          </w:tcPr>
          <w:p>
            <w:pPr>
              <w:spacing w:line="360" w:lineRule="exact"/>
              <w:rPr>
                <w:rFonts w:eastAsia="黑体"/>
                <w:sz w:val="24"/>
              </w:rPr>
            </w:pPr>
          </w:p>
        </w:tc>
        <w:tc>
          <w:tcPr>
            <w:tcW w:w="1980" w:type="dxa"/>
            <w:vMerge w:val="continue"/>
            <w:tcBorders>
              <w:bottom w:val="double" w:color="auto" w:sz="4" w:space="0"/>
            </w:tcBorders>
            <w:noWrap w:val="0"/>
            <w:vAlign w:val="center"/>
          </w:tcPr>
          <w:p>
            <w:pPr>
              <w:spacing w:line="360" w:lineRule="exact"/>
              <w:rPr>
                <w:rFonts w:eastAsia="黑体"/>
                <w:sz w:val="24"/>
              </w:rPr>
            </w:pPr>
          </w:p>
        </w:tc>
        <w:tc>
          <w:tcPr>
            <w:tcW w:w="2114" w:type="dxa"/>
            <w:tcBorders>
              <w:bottom w:val="double" w:color="auto" w:sz="4" w:space="0"/>
            </w:tcBorders>
            <w:noWrap w:val="0"/>
            <w:vAlign w:val="center"/>
          </w:tcPr>
          <w:p>
            <w:pPr>
              <w:spacing w:line="360" w:lineRule="exact"/>
              <w:rPr>
                <w:rFonts w:eastAsia="仿宋_GB2312"/>
                <w:szCs w:val="21"/>
              </w:rPr>
            </w:pPr>
            <w:r>
              <w:rPr>
                <w:rFonts w:eastAsia="仿宋_GB2312"/>
                <w:szCs w:val="21"/>
              </w:rPr>
              <w:t>A</w:t>
            </w:r>
            <w:r>
              <w:rPr>
                <w:rFonts w:hint="eastAsia" w:eastAsia="仿宋_GB2312"/>
                <w:szCs w:val="21"/>
              </w:rPr>
              <w:t>3</w:t>
            </w:r>
            <w:r>
              <w:rPr>
                <w:rFonts w:eastAsia="仿宋_GB2312"/>
                <w:szCs w:val="21"/>
              </w:rPr>
              <w:t>2学院</w:t>
            </w:r>
          </w:p>
        </w:tc>
        <w:tc>
          <w:tcPr>
            <w:tcW w:w="1440" w:type="dxa"/>
            <w:gridSpan w:val="2"/>
            <w:tcBorders>
              <w:bottom w:val="double" w:color="auto" w:sz="4" w:space="0"/>
            </w:tcBorders>
            <w:noWrap w:val="0"/>
            <w:vAlign w:val="center"/>
          </w:tcPr>
          <w:p>
            <w:pPr>
              <w:spacing w:line="360" w:lineRule="exact"/>
              <w:jc w:val="center"/>
              <w:rPr>
                <w:rFonts w:eastAsia="仿宋_GB2312"/>
                <w:szCs w:val="21"/>
              </w:rPr>
            </w:pPr>
            <w:r>
              <w:rPr>
                <w:rFonts w:hint="eastAsia" w:eastAsia="仿宋_GB2312"/>
                <w:szCs w:val="21"/>
              </w:rPr>
              <w:t>1~4</w:t>
            </w:r>
            <w:r>
              <w:rPr>
                <w:rFonts w:eastAsia="仿宋_GB2312"/>
                <w:szCs w:val="21"/>
              </w:rPr>
              <w:t>分</w:t>
            </w:r>
          </w:p>
        </w:tc>
        <w:tc>
          <w:tcPr>
            <w:tcW w:w="7884" w:type="dxa"/>
            <w:gridSpan w:val="5"/>
            <w:tcBorders>
              <w:bottom w:val="double" w:color="auto" w:sz="4" w:space="0"/>
            </w:tcBorders>
            <w:noWrap w:val="0"/>
            <w:vAlign w:val="center"/>
          </w:tcPr>
          <w:p>
            <w:pPr>
              <w:spacing w:line="360" w:lineRule="exact"/>
              <w:rPr>
                <w:rFonts w:eastAsia="仿宋_GB2312"/>
                <w:szCs w:val="21"/>
              </w:rPr>
            </w:pPr>
            <w:r>
              <w:rPr>
                <w:rFonts w:eastAsia="仿宋_GB2312"/>
                <w:szCs w:val="21"/>
              </w:rPr>
              <w:t>A</w:t>
            </w:r>
            <w:r>
              <w:rPr>
                <w:rFonts w:hint="eastAsia" w:eastAsia="仿宋_GB2312"/>
                <w:szCs w:val="21"/>
              </w:rPr>
              <w:t>3</w:t>
            </w:r>
            <w:r>
              <w:rPr>
                <w:rFonts w:eastAsia="仿宋_GB2312"/>
                <w:szCs w:val="21"/>
              </w:rPr>
              <w:t>2院研究生会主席</w:t>
            </w:r>
            <w:r>
              <w:rPr>
                <w:rFonts w:hint="eastAsia" w:eastAsia="仿宋_GB2312"/>
                <w:szCs w:val="21"/>
              </w:rPr>
              <w:t>4</w:t>
            </w:r>
            <w:r>
              <w:rPr>
                <w:rFonts w:eastAsia="仿宋_GB2312"/>
                <w:szCs w:val="21"/>
              </w:rPr>
              <w:t>分、副主席</w:t>
            </w:r>
            <w:r>
              <w:rPr>
                <w:rFonts w:hint="eastAsia" w:eastAsia="仿宋_GB2312"/>
                <w:szCs w:val="21"/>
              </w:rPr>
              <w:t>2</w:t>
            </w:r>
            <w:r>
              <w:rPr>
                <w:rFonts w:eastAsia="仿宋_GB2312"/>
                <w:szCs w:val="21"/>
              </w:rPr>
              <w:t>分、部长</w:t>
            </w:r>
            <w:r>
              <w:rPr>
                <w:rFonts w:hint="eastAsia" w:eastAsia="仿宋_GB2312"/>
                <w:szCs w:val="21"/>
              </w:rPr>
              <w:t>2</w:t>
            </w:r>
            <w:r>
              <w:rPr>
                <w:rFonts w:eastAsia="仿宋_GB2312"/>
                <w:szCs w:val="21"/>
              </w:rPr>
              <w:t>分、副部长</w:t>
            </w:r>
            <w:r>
              <w:rPr>
                <w:rFonts w:hint="eastAsia" w:eastAsia="仿宋_GB2312"/>
                <w:szCs w:val="21"/>
              </w:rPr>
              <w:t>1</w:t>
            </w:r>
            <w:r>
              <w:rPr>
                <w:rFonts w:eastAsia="仿宋_GB2312"/>
                <w:szCs w:val="21"/>
              </w:rPr>
              <w:t>分；班级班长、团支部书记、党支部书记</w:t>
            </w:r>
            <w:r>
              <w:rPr>
                <w:rFonts w:hint="eastAsia" w:eastAsia="仿宋_GB2312"/>
                <w:szCs w:val="21"/>
              </w:rPr>
              <w:t>2分，班委、支委1</w:t>
            </w:r>
            <w:r>
              <w:rPr>
                <w:rFonts w:eastAsia="仿宋_GB2312"/>
                <w:szCs w:val="21"/>
              </w:rPr>
              <w:t>分。</w:t>
            </w:r>
            <w:r>
              <w:rPr>
                <w:rFonts w:hint="eastAsia" w:eastAsia="仿宋_GB2312"/>
                <w:szCs w:val="21"/>
              </w:rPr>
              <w:t>须任满一届，不重复计分。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restart"/>
            <w:tcBorders>
              <w:top w:val="double" w:color="auto" w:sz="4" w:space="0"/>
            </w:tcBorders>
            <w:noWrap w:val="0"/>
            <w:vAlign w:val="center"/>
          </w:tcPr>
          <w:p>
            <w:pPr>
              <w:spacing w:line="360" w:lineRule="exact"/>
              <w:rPr>
                <w:rFonts w:eastAsia="黑体"/>
                <w:sz w:val="24"/>
              </w:rPr>
            </w:pPr>
            <w:r>
              <w:rPr>
                <w:rFonts w:eastAsia="黑体"/>
                <w:sz w:val="24"/>
              </w:rPr>
              <w:t>B学习</w:t>
            </w:r>
            <w:r>
              <w:rPr>
                <w:rFonts w:hint="eastAsia" w:eastAsia="黑体"/>
                <w:sz w:val="24"/>
              </w:rPr>
              <w:t>情况</w:t>
            </w:r>
          </w:p>
        </w:tc>
        <w:tc>
          <w:tcPr>
            <w:tcW w:w="1980" w:type="dxa"/>
            <w:vMerge w:val="restart"/>
            <w:tcBorders>
              <w:top w:val="double" w:color="auto" w:sz="4" w:space="0"/>
            </w:tcBorders>
            <w:noWrap w:val="0"/>
            <w:vAlign w:val="center"/>
          </w:tcPr>
          <w:p>
            <w:pPr>
              <w:spacing w:line="360" w:lineRule="exact"/>
              <w:rPr>
                <w:rFonts w:eastAsia="黑体"/>
                <w:sz w:val="24"/>
              </w:rPr>
            </w:pPr>
            <w:r>
              <w:rPr>
                <w:rFonts w:eastAsia="黑体"/>
                <w:sz w:val="24"/>
              </w:rPr>
              <w:t>B1理论课程</w:t>
            </w:r>
          </w:p>
        </w:tc>
        <w:tc>
          <w:tcPr>
            <w:tcW w:w="2114" w:type="dxa"/>
            <w:tcBorders>
              <w:top w:val="double" w:color="auto" w:sz="4" w:space="0"/>
            </w:tcBorders>
            <w:noWrap w:val="0"/>
            <w:vAlign w:val="center"/>
          </w:tcPr>
          <w:p>
            <w:pPr>
              <w:spacing w:line="360" w:lineRule="exact"/>
              <w:rPr>
                <w:rFonts w:eastAsia="仿宋_GB2312"/>
                <w:szCs w:val="21"/>
              </w:rPr>
            </w:pPr>
            <w:r>
              <w:rPr>
                <w:rFonts w:eastAsia="仿宋_GB2312"/>
                <w:szCs w:val="21"/>
              </w:rPr>
              <w:t>B11前</w:t>
            </w:r>
            <w:r>
              <w:rPr>
                <w:rFonts w:hint="eastAsia" w:eastAsia="仿宋_GB2312"/>
                <w:szCs w:val="21"/>
              </w:rPr>
              <w:t>2</w:t>
            </w:r>
            <w:r>
              <w:rPr>
                <w:rFonts w:eastAsia="仿宋_GB2312"/>
                <w:szCs w:val="21"/>
              </w:rPr>
              <w:t>0％</w:t>
            </w:r>
          </w:p>
        </w:tc>
        <w:tc>
          <w:tcPr>
            <w:tcW w:w="1440" w:type="dxa"/>
            <w:gridSpan w:val="2"/>
            <w:tcBorders>
              <w:top w:val="double" w:color="auto" w:sz="4" w:space="0"/>
            </w:tcBorders>
            <w:noWrap w:val="0"/>
            <w:vAlign w:val="center"/>
          </w:tcPr>
          <w:p>
            <w:pPr>
              <w:spacing w:line="360" w:lineRule="exact"/>
              <w:jc w:val="center"/>
              <w:rPr>
                <w:rFonts w:eastAsia="仿宋_GB2312"/>
                <w:szCs w:val="21"/>
              </w:rPr>
            </w:pPr>
            <w:r>
              <w:rPr>
                <w:rFonts w:hint="eastAsia" w:eastAsia="仿宋_GB2312"/>
                <w:szCs w:val="21"/>
              </w:rPr>
              <w:t>1</w:t>
            </w:r>
            <w:r>
              <w:rPr>
                <w:rFonts w:eastAsia="仿宋_GB2312"/>
                <w:szCs w:val="21"/>
              </w:rPr>
              <w:t>0分</w:t>
            </w:r>
          </w:p>
        </w:tc>
        <w:tc>
          <w:tcPr>
            <w:tcW w:w="7884" w:type="dxa"/>
            <w:gridSpan w:val="5"/>
            <w:vMerge w:val="restart"/>
            <w:tcBorders>
              <w:top w:val="double" w:color="auto" w:sz="4" w:space="0"/>
            </w:tcBorders>
            <w:noWrap w:val="0"/>
            <w:vAlign w:val="center"/>
          </w:tcPr>
          <w:p>
            <w:pPr>
              <w:spacing w:line="360" w:lineRule="exact"/>
              <w:rPr>
                <w:rFonts w:eastAsia="仿宋_GB2312"/>
                <w:szCs w:val="21"/>
              </w:rPr>
            </w:pPr>
            <w:r>
              <w:rPr>
                <w:rFonts w:eastAsia="仿宋_GB2312"/>
                <w:szCs w:val="21"/>
              </w:rPr>
              <w:t>B11~B1</w:t>
            </w:r>
            <w:r>
              <w:rPr>
                <w:rFonts w:hint="eastAsia" w:eastAsia="仿宋_GB2312"/>
                <w:szCs w:val="21"/>
              </w:rPr>
              <w:t>3</w:t>
            </w:r>
            <w:r>
              <w:rPr>
                <w:rFonts w:eastAsia="仿宋_GB2312"/>
                <w:szCs w:val="21"/>
              </w:rPr>
              <w:t>课程统计范围由学院根据培养方案</w:t>
            </w:r>
            <w:r>
              <w:rPr>
                <w:rFonts w:hint="eastAsia" w:eastAsia="仿宋_GB2312"/>
                <w:szCs w:val="21"/>
              </w:rPr>
              <w:t>确</w:t>
            </w:r>
            <w:r>
              <w:rPr>
                <w:rFonts w:eastAsia="仿宋_GB2312"/>
                <w:szCs w:val="21"/>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4" w:type="dxa"/>
            <w:noWrap w:val="0"/>
            <w:vAlign w:val="center"/>
          </w:tcPr>
          <w:p>
            <w:pPr>
              <w:spacing w:line="360" w:lineRule="exact"/>
              <w:rPr>
                <w:rFonts w:eastAsia="仿宋_GB2312"/>
                <w:szCs w:val="21"/>
              </w:rPr>
            </w:pPr>
            <w:r>
              <w:rPr>
                <w:rFonts w:eastAsia="仿宋_GB2312"/>
                <w:szCs w:val="21"/>
              </w:rPr>
              <w:t>B1</w:t>
            </w:r>
            <w:r>
              <w:rPr>
                <w:rFonts w:hint="eastAsia" w:eastAsia="仿宋_GB2312"/>
                <w:szCs w:val="21"/>
              </w:rPr>
              <w:t>2</w:t>
            </w:r>
            <w:r>
              <w:rPr>
                <w:rFonts w:eastAsia="仿宋_GB2312"/>
                <w:szCs w:val="21"/>
              </w:rPr>
              <w:t>前30％</w:t>
            </w:r>
          </w:p>
        </w:tc>
        <w:tc>
          <w:tcPr>
            <w:tcW w:w="1440" w:type="dxa"/>
            <w:gridSpan w:val="2"/>
            <w:noWrap w:val="0"/>
            <w:vAlign w:val="center"/>
          </w:tcPr>
          <w:p>
            <w:pPr>
              <w:spacing w:line="360" w:lineRule="exact"/>
              <w:jc w:val="center"/>
              <w:rPr>
                <w:rFonts w:eastAsia="仿宋_GB2312"/>
                <w:szCs w:val="21"/>
              </w:rPr>
            </w:pPr>
            <w:r>
              <w:rPr>
                <w:rFonts w:hint="eastAsia" w:eastAsia="仿宋_GB2312"/>
                <w:szCs w:val="21"/>
              </w:rPr>
              <w:t>6</w:t>
            </w:r>
            <w:r>
              <w:rPr>
                <w:rFonts w:eastAsia="仿宋_GB2312"/>
                <w:szCs w:val="21"/>
              </w:rPr>
              <w:t>分</w:t>
            </w:r>
          </w:p>
        </w:tc>
        <w:tc>
          <w:tcPr>
            <w:tcW w:w="7884"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4" w:type="dxa"/>
            <w:noWrap w:val="0"/>
            <w:vAlign w:val="center"/>
          </w:tcPr>
          <w:p>
            <w:pPr>
              <w:spacing w:line="360" w:lineRule="exact"/>
              <w:rPr>
                <w:rFonts w:eastAsia="仿宋_GB2312"/>
                <w:szCs w:val="21"/>
              </w:rPr>
            </w:pPr>
            <w:r>
              <w:rPr>
                <w:rFonts w:eastAsia="仿宋_GB2312"/>
                <w:szCs w:val="21"/>
              </w:rPr>
              <w:t>B1</w:t>
            </w:r>
            <w:r>
              <w:rPr>
                <w:rFonts w:hint="eastAsia" w:eastAsia="仿宋_GB2312"/>
                <w:szCs w:val="21"/>
              </w:rPr>
              <w:t>3</w:t>
            </w:r>
            <w:r>
              <w:rPr>
                <w:rFonts w:eastAsia="仿宋_GB2312"/>
                <w:szCs w:val="21"/>
              </w:rPr>
              <w:t>前50％</w:t>
            </w:r>
          </w:p>
        </w:tc>
        <w:tc>
          <w:tcPr>
            <w:tcW w:w="1440" w:type="dxa"/>
            <w:gridSpan w:val="2"/>
            <w:noWrap w:val="0"/>
            <w:vAlign w:val="center"/>
          </w:tcPr>
          <w:p>
            <w:pPr>
              <w:spacing w:line="360" w:lineRule="exact"/>
              <w:jc w:val="center"/>
              <w:rPr>
                <w:rFonts w:eastAsia="仿宋_GB2312"/>
                <w:szCs w:val="21"/>
              </w:rPr>
            </w:pPr>
            <w:r>
              <w:rPr>
                <w:rFonts w:hint="eastAsia" w:eastAsia="仿宋_GB2312"/>
                <w:szCs w:val="21"/>
              </w:rPr>
              <w:t>2</w:t>
            </w:r>
            <w:r>
              <w:rPr>
                <w:rFonts w:eastAsia="仿宋_GB2312"/>
                <w:szCs w:val="21"/>
              </w:rPr>
              <w:t>分</w:t>
            </w:r>
          </w:p>
        </w:tc>
        <w:tc>
          <w:tcPr>
            <w:tcW w:w="7884"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B</w:t>
            </w:r>
            <w:r>
              <w:rPr>
                <w:rFonts w:hint="eastAsia" w:eastAsia="黑体"/>
                <w:sz w:val="24"/>
              </w:rPr>
              <w:t>2境外交流</w:t>
            </w:r>
          </w:p>
        </w:tc>
        <w:tc>
          <w:tcPr>
            <w:tcW w:w="2114" w:type="dxa"/>
            <w:noWrap w:val="0"/>
            <w:vAlign w:val="center"/>
          </w:tcPr>
          <w:p>
            <w:pPr>
              <w:spacing w:line="360" w:lineRule="exact"/>
              <w:rPr>
                <w:rFonts w:eastAsia="仿宋_GB2312"/>
                <w:szCs w:val="21"/>
              </w:rPr>
            </w:pPr>
            <w:r>
              <w:rPr>
                <w:rFonts w:eastAsia="仿宋_GB2312"/>
                <w:szCs w:val="21"/>
              </w:rPr>
              <w:t>B21三个月以下</w:t>
            </w:r>
          </w:p>
        </w:tc>
        <w:tc>
          <w:tcPr>
            <w:tcW w:w="1440" w:type="dxa"/>
            <w:gridSpan w:val="2"/>
            <w:noWrap w:val="0"/>
            <w:vAlign w:val="center"/>
          </w:tcPr>
          <w:p>
            <w:pPr>
              <w:spacing w:line="360" w:lineRule="exact"/>
              <w:jc w:val="center"/>
              <w:rPr>
                <w:rFonts w:eastAsia="仿宋_GB2312"/>
                <w:szCs w:val="21"/>
              </w:rPr>
            </w:pPr>
            <w:r>
              <w:rPr>
                <w:rFonts w:hint="eastAsia" w:eastAsia="仿宋_GB2312"/>
                <w:szCs w:val="21"/>
              </w:rPr>
              <w:t>2~</w:t>
            </w:r>
            <w:r>
              <w:rPr>
                <w:rFonts w:eastAsia="仿宋_GB2312"/>
                <w:szCs w:val="21"/>
              </w:rPr>
              <w:t>5分</w:t>
            </w:r>
          </w:p>
        </w:tc>
        <w:tc>
          <w:tcPr>
            <w:tcW w:w="7884" w:type="dxa"/>
            <w:gridSpan w:val="5"/>
            <w:vMerge w:val="restart"/>
            <w:noWrap w:val="0"/>
            <w:vAlign w:val="center"/>
          </w:tcPr>
          <w:p>
            <w:pPr>
              <w:spacing w:line="360" w:lineRule="exact"/>
              <w:rPr>
                <w:rFonts w:eastAsia="仿宋_GB2312"/>
                <w:szCs w:val="21"/>
              </w:rPr>
            </w:pPr>
            <w:r>
              <w:rPr>
                <w:rFonts w:eastAsia="仿宋_GB2312"/>
                <w:szCs w:val="21"/>
              </w:rPr>
              <w:t>B</w:t>
            </w:r>
            <w:r>
              <w:rPr>
                <w:rFonts w:hint="eastAsia" w:eastAsia="仿宋_GB2312"/>
                <w:szCs w:val="21"/>
              </w:rPr>
              <w:t>2</w:t>
            </w:r>
            <w:r>
              <w:rPr>
                <w:rFonts w:eastAsia="仿宋_GB2312"/>
                <w:szCs w:val="21"/>
              </w:rPr>
              <w:t>1~B</w:t>
            </w:r>
            <w:r>
              <w:rPr>
                <w:rFonts w:hint="eastAsia" w:eastAsia="仿宋_GB2312"/>
                <w:szCs w:val="21"/>
              </w:rPr>
              <w:t>23学院提供支撑材料，由研究生工作部认定。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4" w:type="dxa"/>
            <w:noWrap w:val="0"/>
            <w:vAlign w:val="center"/>
          </w:tcPr>
          <w:p>
            <w:pPr>
              <w:spacing w:line="360" w:lineRule="exact"/>
              <w:rPr>
                <w:rFonts w:eastAsia="仿宋_GB2312"/>
                <w:szCs w:val="21"/>
              </w:rPr>
            </w:pPr>
            <w:r>
              <w:rPr>
                <w:rFonts w:eastAsia="仿宋_GB2312"/>
                <w:szCs w:val="21"/>
              </w:rPr>
              <w:t>B22三个月</w:t>
            </w:r>
            <w:r>
              <w:rPr>
                <w:rFonts w:hint="eastAsia" w:eastAsia="仿宋_GB2312"/>
                <w:szCs w:val="21"/>
              </w:rPr>
              <w:t>（含）</w:t>
            </w:r>
            <w:r>
              <w:rPr>
                <w:rFonts w:eastAsia="仿宋_GB2312"/>
                <w:szCs w:val="21"/>
              </w:rPr>
              <w:t>至六个月</w:t>
            </w:r>
          </w:p>
        </w:tc>
        <w:tc>
          <w:tcPr>
            <w:tcW w:w="1440" w:type="dxa"/>
            <w:gridSpan w:val="2"/>
            <w:noWrap w:val="0"/>
            <w:vAlign w:val="center"/>
          </w:tcPr>
          <w:p>
            <w:pPr>
              <w:spacing w:line="360" w:lineRule="exact"/>
              <w:jc w:val="center"/>
              <w:rPr>
                <w:rFonts w:eastAsia="仿宋_GB2312"/>
                <w:szCs w:val="21"/>
              </w:rPr>
            </w:pPr>
            <w:r>
              <w:rPr>
                <w:rFonts w:eastAsia="仿宋_GB2312"/>
                <w:szCs w:val="21"/>
              </w:rPr>
              <w:t>10分</w:t>
            </w:r>
          </w:p>
        </w:tc>
        <w:tc>
          <w:tcPr>
            <w:tcW w:w="7884"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4" w:type="dxa"/>
            <w:noWrap w:val="0"/>
            <w:vAlign w:val="center"/>
          </w:tcPr>
          <w:p>
            <w:pPr>
              <w:spacing w:line="360" w:lineRule="exact"/>
              <w:rPr>
                <w:rFonts w:eastAsia="仿宋_GB2312"/>
                <w:szCs w:val="21"/>
              </w:rPr>
            </w:pPr>
            <w:r>
              <w:rPr>
                <w:rFonts w:eastAsia="仿宋_GB2312"/>
                <w:szCs w:val="21"/>
              </w:rPr>
              <w:t>B23六个月</w:t>
            </w:r>
            <w:r>
              <w:rPr>
                <w:rFonts w:hint="eastAsia" w:eastAsia="仿宋_GB2312"/>
                <w:szCs w:val="21"/>
              </w:rPr>
              <w:t>（含）</w:t>
            </w:r>
            <w:r>
              <w:rPr>
                <w:rFonts w:eastAsia="仿宋_GB2312"/>
                <w:szCs w:val="21"/>
              </w:rPr>
              <w:t>及以上</w:t>
            </w:r>
          </w:p>
        </w:tc>
        <w:tc>
          <w:tcPr>
            <w:tcW w:w="1440" w:type="dxa"/>
            <w:gridSpan w:val="2"/>
            <w:noWrap w:val="0"/>
            <w:vAlign w:val="center"/>
          </w:tcPr>
          <w:p>
            <w:pPr>
              <w:spacing w:line="360" w:lineRule="exact"/>
              <w:jc w:val="center"/>
              <w:rPr>
                <w:rFonts w:eastAsia="仿宋_GB2312"/>
                <w:szCs w:val="21"/>
              </w:rPr>
            </w:pPr>
            <w:r>
              <w:rPr>
                <w:rFonts w:eastAsia="仿宋_GB2312"/>
                <w:szCs w:val="21"/>
              </w:rPr>
              <w:t>15分</w:t>
            </w:r>
          </w:p>
        </w:tc>
        <w:tc>
          <w:tcPr>
            <w:tcW w:w="7884"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544" w:type="dxa"/>
            <w:vMerge w:val="restart"/>
            <w:tcBorders>
              <w:top w:val="double" w:color="auto" w:sz="4" w:space="0"/>
            </w:tcBorders>
            <w:noWrap w:val="0"/>
            <w:vAlign w:val="center"/>
          </w:tcPr>
          <w:p>
            <w:pPr>
              <w:spacing w:line="360" w:lineRule="exact"/>
              <w:rPr>
                <w:rFonts w:eastAsia="黑体"/>
                <w:sz w:val="24"/>
              </w:rPr>
            </w:pPr>
            <w:r>
              <w:rPr>
                <w:rFonts w:eastAsia="黑体"/>
                <w:sz w:val="24"/>
              </w:rPr>
              <w:t>C科研工作</w:t>
            </w:r>
          </w:p>
        </w:tc>
        <w:tc>
          <w:tcPr>
            <w:tcW w:w="1980" w:type="dxa"/>
            <w:vMerge w:val="restart"/>
            <w:tcBorders>
              <w:top w:val="double" w:color="auto" w:sz="4" w:space="0"/>
            </w:tcBorders>
            <w:noWrap w:val="0"/>
            <w:vAlign w:val="center"/>
          </w:tcPr>
          <w:p>
            <w:pPr>
              <w:spacing w:line="360" w:lineRule="exact"/>
              <w:rPr>
                <w:rFonts w:eastAsia="黑体"/>
                <w:sz w:val="24"/>
              </w:rPr>
            </w:pPr>
            <w:r>
              <w:rPr>
                <w:rFonts w:eastAsia="黑体"/>
                <w:sz w:val="24"/>
              </w:rPr>
              <w:t>C1学术论文、论著等</w:t>
            </w:r>
          </w:p>
        </w:tc>
        <w:tc>
          <w:tcPr>
            <w:tcW w:w="3554" w:type="dxa"/>
            <w:gridSpan w:val="3"/>
            <w:tcBorders>
              <w:top w:val="double" w:color="auto" w:sz="4" w:space="0"/>
              <w:tl2br w:val="single" w:color="auto" w:sz="4" w:space="0"/>
            </w:tcBorders>
            <w:noWrap w:val="0"/>
            <w:vAlign w:val="center"/>
          </w:tcPr>
          <w:p>
            <w:pPr>
              <w:spacing w:line="360" w:lineRule="exact"/>
              <w:jc w:val="center"/>
              <w:rPr>
                <w:rFonts w:hint="eastAsia" w:eastAsia="仿宋_GB2312"/>
                <w:szCs w:val="21"/>
              </w:rPr>
            </w:pPr>
            <w:r>
              <w:rPr>
                <w:rFonts w:hint="eastAsia" w:eastAsia="仿宋_GB2312"/>
                <w:szCs w:val="21"/>
              </w:rPr>
              <w:t xml:space="preserve">           学科类别</w:t>
            </w:r>
          </w:p>
          <w:p>
            <w:pPr>
              <w:spacing w:line="360" w:lineRule="exact"/>
              <w:jc w:val="left"/>
              <w:rPr>
                <w:rFonts w:hint="eastAsia" w:eastAsia="仿宋_GB2312"/>
                <w:szCs w:val="21"/>
              </w:rPr>
            </w:pPr>
            <w:r>
              <w:rPr>
                <w:rFonts w:hint="eastAsia" w:eastAsia="仿宋_GB2312"/>
                <w:szCs w:val="21"/>
              </w:rPr>
              <w:t>档次与分值</w:t>
            </w:r>
          </w:p>
        </w:tc>
        <w:tc>
          <w:tcPr>
            <w:tcW w:w="1576" w:type="dxa"/>
            <w:tcBorders>
              <w:top w:val="double" w:color="auto" w:sz="4" w:space="0"/>
            </w:tcBorders>
            <w:noWrap w:val="0"/>
            <w:vAlign w:val="center"/>
          </w:tcPr>
          <w:p>
            <w:pPr>
              <w:widowControl/>
              <w:spacing w:line="360" w:lineRule="exact"/>
              <w:jc w:val="center"/>
              <w:rPr>
                <w:rFonts w:eastAsia="仿宋_GB2312"/>
                <w:b/>
                <w:szCs w:val="21"/>
              </w:rPr>
            </w:pPr>
            <w:r>
              <w:rPr>
                <w:rFonts w:eastAsia="仿宋_GB2312"/>
                <w:b/>
                <w:szCs w:val="21"/>
              </w:rPr>
              <w:t>人文社科</w:t>
            </w:r>
          </w:p>
        </w:tc>
        <w:tc>
          <w:tcPr>
            <w:tcW w:w="1577" w:type="dxa"/>
            <w:tcBorders>
              <w:top w:val="double" w:color="auto" w:sz="4" w:space="0"/>
            </w:tcBorders>
            <w:noWrap w:val="0"/>
            <w:vAlign w:val="center"/>
          </w:tcPr>
          <w:p>
            <w:pPr>
              <w:widowControl/>
              <w:spacing w:line="360" w:lineRule="exact"/>
              <w:jc w:val="center"/>
              <w:rPr>
                <w:rFonts w:eastAsia="仿宋_GB2312"/>
                <w:b/>
                <w:szCs w:val="21"/>
              </w:rPr>
            </w:pPr>
            <w:r>
              <w:rPr>
                <w:rFonts w:eastAsia="仿宋_GB2312"/>
                <w:b/>
                <w:szCs w:val="21"/>
              </w:rPr>
              <w:t>理科</w:t>
            </w:r>
          </w:p>
        </w:tc>
        <w:tc>
          <w:tcPr>
            <w:tcW w:w="1577" w:type="dxa"/>
            <w:tcBorders>
              <w:top w:val="double" w:color="auto" w:sz="4" w:space="0"/>
            </w:tcBorders>
            <w:noWrap w:val="0"/>
            <w:vAlign w:val="center"/>
          </w:tcPr>
          <w:p>
            <w:pPr>
              <w:widowControl/>
              <w:spacing w:line="360" w:lineRule="exact"/>
              <w:jc w:val="center"/>
              <w:rPr>
                <w:rFonts w:eastAsia="仿宋_GB2312"/>
                <w:b/>
                <w:szCs w:val="21"/>
              </w:rPr>
            </w:pPr>
            <w:r>
              <w:rPr>
                <w:rFonts w:eastAsia="仿宋_GB2312"/>
                <w:b/>
                <w:szCs w:val="21"/>
              </w:rPr>
              <w:t>工科</w:t>
            </w:r>
          </w:p>
        </w:tc>
        <w:tc>
          <w:tcPr>
            <w:tcW w:w="1577" w:type="dxa"/>
            <w:tcBorders>
              <w:top w:val="double" w:color="auto" w:sz="4" w:space="0"/>
            </w:tcBorders>
            <w:noWrap w:val="0"/>
            <w:vAlign w:val="center"/>
          </w:tcPr>
          <w:p>
            <w:pPr>
              <w:widowControl/>
              <w:spacing w:line="360" w:lineRule="exact"/>
              <w:jc w:val="center"/>
              <w:rPr>
                <w:rFonts w:eastAsia="仿宋_GB2312"/>
                <w:b/>
                <w:szCs w:val="21"/>
              </w:rPr>
            </w:pPr>
            <w:r>
              <w:rPr>
                <w:rFonts w:eastAsia="仿宋_GB2312"/>
                <w:b/>
                <w:szCs w:val="21"/>
              </w:rPr>
              <w:t>农科</w:t>
            </w:r>
          </w:p>
        </w:tc>
        <w:tc>
          <w:tcPr>
            <w:tcW w:w="1577" w:type="dxa"/>
            <w:tcBorders>
              <w:top w:val="double" w:color="auto" w:sz="4" w:space="0"/>
            </w:tcBorders>
            <w:noWrap w:val="0"/>
            <w:vAlign w:val="center"/>
          </w:tcPr>
          <w:p>
            <w:pPr>
              <w:widowControl/>
              <w:spacing w:line="360" w:lineRule="exact"/>
              <w:jc w:val="center"/>
              <w:rPr>
                <w:rFonts w:eastAsia="仿宋_GB2312"/>
                <w:b/>
                <w:szCs w:val="21"/>
              </w:rPr>
            </w:pPr>
            <w:r>
              <w:rPr>
                <w:rFonts w:eastAsia="仿宋_GB2312"/>
                <w:b/>
                <w:szCs w:val="21"/>
              </w:rPr>
              <w:t>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325" w:type="dxa"/>
            <w:gridSpan w:val="2"/>
            <w:shd w:val="clear" w:color="auto" w:fill="auto"/>
            <w:noWrap w:val="0"/>
            <w:vAlign w:val="center"/>
          </w:tcPr>
          <w:p>
            <w:pPr>
              <w:spacing w:line="360" w:lineRule="exact"/>
              <w:rPr>
                <w:rFonts w:eastAsia="仿宋_GB2312"/>
                <w:szCs w:val="21"/>
              </w:rPr>
            </w:pPr>
            <w:r>
              <w:rPr>
                <w:rFonts w:eastAsia="仿宋_GB2312"/>
                <w:szCs w:val="21"/>
              </w:rPr>
              <w:t>C11 一档</w:t>
            </w:r>
          </w:p>
        </w:tc>
        <w:tc>
          <w:tcPr>
            <w:tcW w:w="1229" w:type="dxa"/>
            <w:shd w:val="clear" w:color="auto" w:fill="auto"/>
            <w:noWrap w:val="0"/>
            <w:vAlign w:val="center"/>
          </w:tcPr>
          <w:p>
            <w:pPr>
              <w:spacing w:line="360" w:lineRule="exact"/>
              <w:jc w:val="center"/>
              <w:rPr>
                <w:rFonts w:eastAsia="仿宋_GB2312"/>
                <w:szCs w:val="21"/>
              </w:rPr>
            </w:pPr>
            <w:r>
              <w:rPr>
                <w:rFonts w:eastAsia="仿宋_GB2312"/>
                <w:szCs w:val="21"/>
              </w:rPr>
              <w:t>直荐上会</w:t>
            </w:r>
          </w:p>
        </w:tc>
        <w:tc>
          <w:tcPr>
            <w:tcW w:w="1576" w:type="dxa"/>
            <w:shd w:val="clear" w:color="auto" w:fill="auto"/>
            <w:noWrap w:val="0"/>
            <w:vAlign w:val="center"/>
          </w:tcPr>
          <w:p>
            <w:pPr>
              <w:widowControl/>
              <w:spacing w:line="360" w:lineRule="exact"/>
              <w:rPr>
                <w:rFonts w:eastAsia="仿宋_GB2312"/>
                <w:szCs w:val="21"/>
              </w:rPr>
            </w:pPr>
            <w:r>
              <w:rPr>
                <w:rFonts w:eastAsia="仿宋_GB2312"/>
                <w:szCs w:val="21"/>
              </w:rPr>
              <w:t>中国社会科学</w:t>
            </w:r>
          </w:p>
        </w:tc>
        <w:tc>
          <w:tcPr>
            <w:tcW w:w="6308" w:type="dxa"/>
            <w:gridSpan w:val="4"/>
            <w:shd w:val="clear" w:color="auto" w:fill="auto"/>
            <w:noWrap w:val="0"/>
            <w:vAlign w:val="center"/>
          </w:tcPr>
          <w:p>
            <w:pPr>
              <w:widowControl/>
              <w:spacing w:line="360" w:lineRule="exact"/>
              <w:rPr>
                <w:rFonts w:hint="eastAsia" w:eastAsia="仿宋_GB2312"/>
                <w:szCs w:val="21"/>
              </w:rPr>
            </w:pPr>
            <w:r>
              <w:rPr>
                <w:rFonts w:eastAsia="仿宋_GB2312"/>
                <w:szCs w:val="21"/>
              </w:rPr>
              <w:t>Nature、Science、Cell主刊及子刊</w:t>
            </w:r>
            <w:r>
              <w:rPr>
                <w:rFonts w:hint="eastAsia" w:eastAsia="仿宋_GB2312"/>
                <w:szCs w:val="21"/>
              </w:rPr>
              <w:t>，</w:t>
            </w:r>
            <w:r>
              <w:rPr>
                <w:rFonts w:eastAsia="仿宋_GB2312"/>
                <w:szCs w:val="21"/>
              </w:rPr>
              <w:t>PNAS</w:t>
            </w:r>
            <w:r>
              <w:rPr>
                <w:rFonts w:hint="eastAsia" w:eastAsia="仿宋_GB2312"/>
                <w:szCs w:val="21"/>
              </w:rPr>
              <w:t>，</w:t>
            </w:r>
            <w:r>
              <w:rPr>
                <w:rFonts w:eastAsia="仿宋_GB2312"/>
                <w:szCs w:val="21"/>
              </w:rPr>
              <w:t>PRL</w:t>
            </w:r>
            <w:r>
              <w:rPr>
                <w:rFonts w:hint="eastAsia" w:eastAsia="仿宋_GB2312"/>
                <w:szCs w:val="21"/>
              </w:rPr>
              <w:t>，</w:t>
            </w:r>
            <w:r>
              <w:rPr>
                <w:rFonts w:eastAsia="仿宋_GB2312"/>
                <w:szCs w:val="21"/>
              </w:rPr>
              <w:t>JACS</w:t>
            </w:r>
            <w:r>
              <w:rPr>
                <w:rFonts w:hint="eastAsia" w:eastAsia="仿宋_GB2312"/>
                <w:szCs w:val="21"/>
              </w:rPr>
              <w:t>，</w:t>
            </w:r>
            <w:r>
              <w:rPr>
                <w:rFonts w:eastAsia="仿宋_GB2312"/>
                <w:szCs w:val="21"/>
              </w:rPr>
              <w:t>ANGEW，</w:t>
            </w:r>
            <w:r>
              <w:rPr>
                <w:rFonts w:hint="eastAsia" w:eastAsia="仿宋_GB2312"/>
                <w:szCs w:val="21"/>
              </w:rPr>
              <w:t>或</w:t>
            </w:r>
            <w:r>
              <w:rPr>
                <w:rFonts w:eastAsia="仿宋_GB2312"/>
                <w:szCs w:val="21"/>
              </w:rPr>
              <w:t>影响因子≥10（不含Review类期刊）等</w:t>
            </w:r>
            <w:r>
              <w:rPr>
                <w:rFonts w:hint="eastAsia"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325" w:type="dxa"/>
            <w:gridSpan w:val="2"/>
            <w:shd w:val="clear" w:color="auto" w:fill="auto"/>
            <w:noWrap w:val="0"/>
            <w:vAlign w:val="center"/>
          </w:tcPr>
          <w:p>
            <w:pPr>
              <w:spacing w:line="360" w:lineRule="exact"/>
              <w:rPr>
                <w:rFonts w:eastAsia="仿宋_GB2312"/>
                <w:szCs w:val="21"/>
              </w:rPr>
            </w:pPr>
            <w:r>
              <w:rPr>
                <w:rFonts w:eastAsia="仿宋_GB2312"/>
                <w:szCs w:val="21"/>
              </w:rPr>
              <w:t>C12 二档</w:t>
            </w:r>
          </w:p>
        </w:tc>
        <w:tc>
          <w:tcPr>
            <w:tcW w:w="1229" w:type="dxa"/>
            <w:shd w:val="clear" w:color="auto" w:fill="auto"/>
            <w:noWrap w:val="0"/>
            <w:vAlign w:val="center"/>
          </w:tcPr>
          <w:p>
            <w:pPr>
              <w:spacing w:line="360" w:lineRule="exact"/>
              <w:jc w:val="center"/>
              <w:rPr>
                <w:rFonts w:eastAsia="仿宋_GB2312"/>
                <w:szCs w:val="21"/>
              </w:rPr>
            </w:pPr>
            <w:r>
              <w:rPr>
                <w:rFonts w:eastAsia="仿宋_GB2312"/>
                <w:szCs w:val="21"/>
              </w:rPr>
              <w:t>每篇</w:t>
            </w:r>
            <w:r>
              <w:rPr>
                <w:rFonts w:hint="eastAsia" w:eastAsia="仿宋_GB2312"/>
                <w:szCs w:val="21"/>
              </w:rPr>
              <w:t>10</w:t>
            </w:r>
            <w:r>
              <w:rPr>
                <w:rFonts w:eastAsia="仿宋_GB2312"/>
                <w:szCs w:val="21"/>
              </w:rPr>
              <w:t>0分</w:t>
            </w:r>
          </w:p>
        </w:tc>
        <w:tc>
          <w:tcPr>
            <w:tcW w:w="1576" w:type="dxa"/>
            <w:shd w:val="clear" w:color="auto" w:fill="auto"/>
            <w:noWrap w:val="0"/>
            <w:vAlign w:val="top"/>
          </w:tcPr>
          <w:p>
            <w:pPr>
              <w:widowControl/>
              <w:spacing w:line="360" w:lineRule="exact"/>
              <w:rPr>
                <w:rFonts w:hint="eastAsia" w:eastAsia="仿宋_GB2312"/>
                <w:szCs w:val="21"/>
              </w:rPr>
            </w:pPr>
            <w:r>
              <w:rPr>
                <w:rFonts w:eastAsia="仿宋_GB2312"/>
                <w:szCs w:val="21"/>
              </w:rPr>
              <w:t>1.</w:t>
            </w:r>
            <w:r>
              <w:rPr>
                <w:rFonts w:hint="eastAsia" w:eastAsia="仿宋_GB2312"/>
                <w:szCs w:val="21"/>
              </w:rPr>
              <w:t>期刊榜</w:t>
            </w:r>
            <w:r>
              <w:rPr>
                <w:rFonts w:eastAsia="仿宋_GB2312"/>
                <w:szCs w:val="21"/>
              </w:rPr>
              <w:t>A类</w:t>
            </w:r>
            <w:r>
              <w:rPr>
                <w:rFonts w:hint="eastAsia" w:eastAsia="仿宋_GB2312"/>
                <w:szCs w:val="21"/>
              </w:rPr>
              <w:t>论文</w:t>
            </w:r>
          </w:p>
          <w:p>
            <w:pPr>
              <w:widowControl/>
              <w:spacing w:line="360" w:lineRule="exact"/>
              <w:rPr>
                <w:rFonts w:eastAsia="仿宋_GB2312"/>
                <w:szCs w:val="21"/>
              </w:rPr>
            </w:pPr>
            <w:r>
              <w:rPr>
                <w:rFonts w:eastAsia="仿宋_GB2312"/>
                <w:szCs w:val="21"/>
              </w:rPr>
              <w:t>2.《新华文摘》全文转载</w:t>
            </w:r>
          </w:p>
          <w:p>
            <w:pPr>
              <w:widowControl/>
              <w:spacing w:line="360" w:lineRule="exact"/>
              <w:jc w:val="left"/>
              <w:rPr>
                <w:rFonts w:eastAsia="仿宋_GB2312"/>
                <w:szCs w:val="21"/>
              </w:rPr>
            </w:pPr>
            <w:r>
              <w:rPr>
                <w:rFonts w:eastAsia="仿宋_GB2312"/>
                <w:szCs w:val="21"/>
              </w:rPr>
              <w:t>3. SSCI、A&amp;HCI（限境</w:t>
            </w:r>
            <w:r>
              <w:rPr>
                <w:rFonts w:hint="eastAsia" w:eastAsia="仿宋_GB2312"/>
                <w:szCs w:val="21"/>
              </w:rPr>
              <w:t>外</w:t>
            </w:r>
            <w:r>
              <w:rPr>
                <w:rFonts w:eastAsia="仿宋_GB2312"/>
                <w:szCs w:val="21"/>
              </w:rPr>
              <w:t>期刊）、SCI收录论文</w:t>
            </w: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SCI一区</w:t>
            </w:r>
            <w:r>
              <w:rPr>
                <w:rFonts w:hint="eastAsia" w:eastAsia="仿宋_GB2312"/>
                <w:szCs w:val="21"/>
              </w:rPr>
              <w:t>论文</w:t>
            </w:r>
            <w:r>
              <w:rPr>
                <w:rFonts w:eastAsia="仿宋_GB2312"/>
                <w:szCs w:val="21"/>
              </w:rPr>
              <w:t xml:space="preserve"> </w:t>
            </w:r>
          </w:p>
        </w:tc>
        <w:tc>
          <w:tcPr>
            <w:tcW w:w="1577" w:type="dxa"/>
            <w:shd w:val="clear" w:color="auto" w:fill="auto"/>
            <w:noWrap w:val="0"/>
            <w:vAlign w:val="top"/>
          </w:tcPr>
          <w:p>
            <w:pPr>
              <w:widowControl/>
              <w:spacing w:line="360" w:lineRule="exact"/>
              <w:rPr>
                <w:rFonts w:hint="eastAsia" w:eastAsia="仿宋_GB2312"/>
                <w:szCs w:val="21"/>
              </w:rPr>
            </w:pPr>
            <w:r>
              <w:rPr>
                <w:rFonts w:hint="eastAsia" w:eastAsia="仿宋_GB2312"/>
                <w:szCs w:val="21"/>
              </w:rPr>
              <w:t>1.</w:t>
            </w:r>
            <w:r>
              <w:rPr>
                <w:rFonts w:eastAsia="仿宋_GB2312"/>
                <w:szCs w:val="21"/>
              </w:rPr>
              <w:t>SCI一区</w:t>
            </w:r>
            <w:r>
              <w:rPr>
                <w:rFonts w:hint="eastAsia" w:eastAsia="仿宋_GB2312"/>
                <w:szCs w:val="21"/>
              </w:rPr>
              <w:t>论文</w:t>
            </w:r>
          </w:p>
          <w:p>
            <w:pPr>
              <w:widowControl/>
              <w:spacing w:line="360" w:lineRule="exact"/>
              <w:rPr>
                <w:rFonts w:hint="eastAsia"/>
                <w:szCs w:val="21"/>
              </w:rPr>
            </w:pPr>
            <w:r>
              <w:rPr>
                <w:rFonts w:hint="eastAsia" w:eastAsia="仿宋_GB2312"/>
                <w:szCs w:val="21"/>
              </w:rPr>
              <w:t>2.</w:t>
            </w:r>
            <w:r>
              <w:rPr>
                <w:rFonts w:eastAsia="仿宋_GB2312"/>
                <w:szCs w:val="21"/>
              </w:rPr>
              <w:t>计算机学科规定的高影响会议</w:t>
            </w:r>
            <w:r>
              <w:rPr>
                <w:rFonts w:hint="eastAsia" w:eastAsia="仿宋_GB2312"/>
                <w:szCs w:val="21"/>
              </w:rPr>
              <w:t>论文（</w:t>
            </w:r>
            <w:r>
              <w:rPr>
                <w:szCs w:val="21"/>
              </w:rPr>
              <w:t>AAAI</w:t>
            </w:r>
            <w:r>
              <w:rPr>
                <w:rFonts w:hint="eastAsia"/>
                <w:szCs w:val="21"/>
              </w:rPr>
              <w:t>、</w:t>
            </w:r>
          </w:p>
          <w:p>
            <w:pPr>
              <w:widowControl/>
              <w:spacing w:line="360" w:lineRule="exact"/>
              <w:rPr>
                <w:rFonts w:hint="eastAsia" w:eastAsia="仿宋_GB2312"/>
                <w:szCs w:val="21"/>
              </w:rPr>
            </w:pPr>
            <w:r>
              <w:rPr>
                <w:szCs w:val="21"/>
              </w:rPr>
              <w:t>IJCAI</w:t>
            </w:r>
            <w:r>
              <w:rPr>
                <w:rFonts w:hint="eastAsia" w:eastAsia="仿宋_GB2312"/>
                <w:szCs w:val="21"/>
              </w:rPr>
              <w:t>）</w:t>
            </w: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SCI一区</w:t>
            </w:r>
            <w:r>
              <w:rPr>
                <w:rFonts w:hint="eastAsia" w:eastAsia="仿宋_GB2312"/>
                <w:szCs w:val="21"/>
              </w:rPr>
              <w:t>论文</w:t>
            </w: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SCI一区</w:t>
            </w:r>
            <w:r>
              <w:rPr>
                <w:rFonts w:hint="eastAsia" w:eastAsia="仿宋_GB2312"/>
                <w:szCs w:val="21"/>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325" w:type="dxa"/>
            <w:gridSpan w:val="2"/>
            <w:vMerge w:val="restart"/>
            <w:shd w:val="clear" w:color="auto" w:fill="auto"/>
            <w:noWrap w:val="0"/>
            <w:vAlign w:val="center"/>
          </w:tcPr>
          <w:p>
            <w:pPr>
              <w:spacing w:line="360" w:lineRule="exact"/>
              <w:rPr>
                <w:rFonts w:eastAsia="仿宋_GB2312"/>
                <w:szCs w:val="21"/>
              </w:rPr>
            </w:pPr>
            <w:r>
              <w:rPr>
                <w:rFonts w:eastAsia="仿宋_GB2312"/>
                <w:szCs w:val="21"/>
              </w:rPr>
              <w:t>C13 三档</w:t>
            </w:r>
          </w:p>
        </w:tc>
        <w:tc>
          <w:tcPr>
            <w:tcW w:w="1229" w:type="dxa"/>
            <w:shd w:val="clear" w:color="auto" w:fill="auto"/>
            <w:noWrap w:val="0"/>
            <w:vAlign w:val="center"/>
          </w:tcPr>
          <w:p>
            <w:pPr>
              <w:spacing w:line="360" w:lineRule="exact"/>
              <w:jc w:val="center"/>
              <w:rPr>
                <w:rFonts w:eastAsia="仿宋_GB2312"/>
                <w:szCs w:val="21"/>
              </w:rPr>
            </w:pPr>
            <w:r>
              <w:rPr>
                <w:rFonts w:eastAsia="仿宋_GB2312"/>
                <w:szCs w:val="21"/>
              </w:rPr>
              <w:t>每篇50分</w:t>
            </w:r>
          </w:p>
        </w:tc>
        <w:tc>
          <w:tcPr>
            <w:tcW w:w="1576" w:type="dxa"/>
            <w:shd w:val="clear" w:color="auto" w:fill="auto"/>
            <w:noWrap w:val="0"/>
            <w:vAlign w:val="top"/>
          </w:tcPr>
          <w:p>
            <w:pPr>
              <w:widowControl/>
              <w:spacing w:line="360" w:lineRule="exact"/>
              <w:rPr>
                <w:rFonts w:eastAsia="仿宋_GB2312"/>
                <w:szCs w:val="21"/>
              </w:rPr>
            </w:pPr>
            <w:r>
              <w:rPr>
                <w:rFonts w:hint="eastAsia" w:eastAsia="仿宋_GB2312"/>
                <w:szCs w:val="21"/>
              </w:rPr>
              <w:t>期刊榜</w:t>
            </w:r>
            <w:r>
              <w:rPr>
                <w:rFonts w:eastAsia="仿宋_GB2312"/>
                <w:szCs w:val="21"/>
              </w:rPr>
              <w:t>B类</w:t>
            </w:r>
            <w:r>
              <w:rPr>
                <w:rFonts w:hint="eastAsia" w:eastAsia="仿宋_GB2312"/>
                <w:szCs w:val="21"/>
              </w:rPr>
              <w:t>论文</w:t>
            </w: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SCI二区</w:t>
            </w:r>
            <w:r>
              <w:rPr>
                <w:rFonts w:hint="eastAsia" w:eastAsia="仿宋_GB2312"/>
                <w:szCs w:val="21"/>
              </w:rPr>
              <w:t>论文</w:t>
            </w:r>
            <w:r>
              <w:rPr>
                <w:rFonts w:eastAsia="仿宋_GB2312"/>
                <w:szCs w:val="21"/>
              </w:rPr>
              <w:t xml:space="preserve"> </w:t>
            </w: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1.SCI二区</w:t>
            </w:r>
            <w:r>
              <w:rPr>
                <w:rFonts w:hint="eastAsia" w:eastAsia="仿宋_GB2312"/>
                <w:szCs w:val="21"/>
              </w:rPr>
              <w:t>论文</w:t>
            </w:r>
          </w:p>
          <w:p>
            <w:pPr>
              <w:widowControl/>
              <w:spacing w:line="360" w:lineRule="exact"/>
              <w:rPr>
                <w:rFonts w:hint="eastAsia" w:eastAsia="仿宋_GB2312"/>
                <w:szCs w:val="21"/>
              </w:rPr>
            </w:pPr>
            <w:r>
              <w:rPr>
                <w:rFonts w:eastAsia="仿宋_GB2312"/>
                <w:szCs w:val="21"/>
              </w:rPr>
              <w:t>2.SCI（本学科认定的权威期刊，每个一级学科限定1种）</w:t>
            </w:r>
          </w:p>
          <w:p>
            <w:pPr>
              <w:widowControl/>
              <w:spacing w:line="360" w:lineRule="exact"/>
              <w:rPr>
                <w:rFonts w:hint="eastAsia" w:eastAsia="仿宋_GB2312"/>
                <w:szCs w:val="21"/>
              </w:rPr>
            </w:pPr>
            <w:r>
              <w:rPr>
                <w:rFonts w:hint="eastAsia" w:eastAsia="仿宋_GB2312"/>
                <w:szCs w:val="21"/>
              </w:rPr>
              <w:t>3.</w:t>
            </w:r>
            <w:r>
              <w:rPr>
                <w:rFonts w:eastAsia="仿宋_GB2312"/>
                <w:szCs w:val="21"/>
              </w:rPr>
              <w:t xml:space="preserve"> 计算机学科规定的高影响会议</w:t>
            </w:r>
            <w:r>
              <w:rPr>
                <w:rFonts w:hint="eastAsia" w:eastAsia="仿宋_GB2312"/>
                <w:szCs w:val="21"/>
              </w:rPr>
              <w:t>论文</w:t>
            </w:r>
          </w:p>
          <w:p>
            <w:pPr>
              <w:widowControl/>
              <w:spacing w:line="360" w:lineRule="exact"/>
              <w:rPr>
                <w:rFonts w:hint="eastAsia"/>
                <w:szCs w:val="21"/>
              </w:rPr>
            </w:pPr>
            <w:r>
              <w:rPr>
                <w:rFonts w:hint="eastAsia" w:eastAsia="仿宋_GB2312"/>
                <w:szCs w:val="21"/>
              </w:rPr>
              <w:t>（</w:t>
            </w:r>
            <w:r>
              <w:rPr>
                <w:szCs w:val="21"/>
              </w:rPr>
              <w:t>ICML</w:t>
            </w:r>
            <w:r>
              <w:rPr>
                <w:rFonts w:hint="eastAsia"/>
                <w:szCs w:val="21"/>
              </w:rPr>
              <w:t>、</w:t>
            </w:r>
          </w:p>
          <w:p>
            <w:pPr>
              <w:widowControl/>
              <w:spacing w:line="360" w:lineRule="exact"/>
              <w:rPr>
                <w:rFonts w:hint="eastAsia" w:eastAsia="仿宋_GB2312"/>
                <w:szCs w:val="21"/>
              </w:rPr>
            </w:pPr>
            <w:r>
              <w:rPr>
                <w:rStyle w:val="7"/>
                <w:szCs w:val="21"/>
              </w:rPr>
              <w:t>SIGIR、ICDE</w:t>
            </w:r>
            <w:r>
              <w:rPr>
                <w:rFonts w:hint="eastAsia" w:eastAsia="仿宋_GB2312"/>
                <w:szCs w:val="21"/>
              </w:rPr>
              <w:t>）</w:t>
            </w: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SCI二区</w:t>
            </w:r>
            <w:r>
              <w:rPr>
                <w:rFonts w:hint="eastAsia" w:eastAsia="仿宋_GB2312"/>
                <w:szCs w:val="21"/>
              </w:rPr>
              <w:t>论文</w:t>
            </w: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SCI二区</w:t>
            </w:r>
            <w:r>
              <w:rPr>
                <w:rFonts w:hint="eastAsia" w:eastAsia="仿宋_GB2312"/>
                <w:szCs w:val="21"/>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325" w:type="dxa"/>
            <w:gridSpan w:val="2"/>
            <w:vMerge w:val="continue"/>
            <w:shd w:val="clear" w:color="auto" w:fill="auto"/>
            <w:noWrap w:val="0"/>
            <w:vAlign w:val="center"/>
          </w:tcPr>
          <w:p>
            <w:pPr>
              <w:spacing w:line="360" w:lineRule="exact"/>
              <w:rPr>
                <w:rFonts w:eastAsia="仿宋_GB2312"/>
                <w:szCs w:val="21"/>
              </w:rPr>
            </w:pPr>
          </w:p>
        </w:tc>
        <w:tc>
          <w:tcPr>
            <w:tcW w:w="1229" w:type="dxa"/>
            <w:shd w:val="clear" w:color="auto" w:fill="auto"/>
            <w:noWrap w:val="0"/>
            <w:vAlign w:val="center"/>
          </w:tcPr>
          <w:p>
            <w:pPr>
              <w:spacing w:line="360" w:lineRule="exact"/>
              <w:jc w:val="center"/>
              <w:rPr>
                <w:rFonts w:eastAsia="仿宋_GB2312"/>
                <w:szCs w:val="21"/>
              </w:rPr>
            </w:pPr>
            <w:r>
              <w:rPr>
                <w:rFonts w:eastAsia="仿宋_GB2312"/>
                <w:szCs w:val="21"/>
              </w:rPr>
              <w:t>每篇35分</w:t>
            </w:r>
          </w:p>
        </w:tc>
        <w:tc>
          <w:tcPr>
            <w:tcW w:w="1576" w:type="dxa"/>
            <w:shd w:val="clear" w:color="auto" w:fill="auto"/>
            <w:noWrap w:val="0"/>
            <w:vAlign w:val="top"/>
          </w:tcPr>
          <w:p>
            <w:pPr>
              <w:widowControl/>
              <w:spacing w:line="360" w:lineRule="exact"/>
              <w:jc w:val="center"/>
              <w:rPr>
                <w:rFonts w:eastAsia="仿宋_GB2312"/>
                <w:szCs w:val="21"/>
              </w:rPr>
            </w:pPr>
            <w:r>
              <w:rPr>
                <w:rFonts w:hint="eastAsia" w:eastAsia="仿宋_GB2312"/>
                <w:szCs w:val="21"/>
              </w:rPr>
              <w:t>—</w:t>
            </w:r>
          </w:p>
        </w:tc>
        <w:tc>
          <w:tcPr>
            <w:tcW w:w="1577" w:type="dxa"/>
            <w:shd w:val="clear" w:color="auto" w:fill="auto"/>
            <w:noWrap w:val="0"/>
            <w:vAlign w:val="top"/>
          </w:tcPr>
          <w:p>
            <w:pPr>
              <w:widowControl/>
              <w:spacing w:line="360" w:lineRule="exact"/>
              <w:jc w:val="center"/>
              <w:rPr>
                <w:rFonts w:eastAsia="仿宋_GB2312"/>
                <w:szCs w:val="21"/>
              </w:rPr>
            </w:pPr>
            <w:r>
              <w:rPr>
                <w:rFonts w:hint="eastAsia" w:eastAsia="仿宋_GB2312"/>
                <w:szCs w:val="21"/>
              </w:rPr>
              <w:t>—</w:t>
            </w:r>
          </w:p>
        </w:tc>
        <w:tc>
          <w:tcPr>
            <w:tcW w:w="1577" w:type="dxa"/>
            <w:shd w:val="clear" w:color="auto" w:fill="auto"/>
            <w:noWrap w:val="0"/>
            <w:vAlign w:val="top"/>
          </w:tcPr>
          <w:p>
            <w:pPr>
              <w:widowControl/>
              <w:spacing w:line="360" w:lineRule="exact"/>
              <w:rPr>
                <w:rFonts w:hint="eastAsia" w:eastAsia="仿宋_GB2312"/>
                <w:szCs w:val="21"/>
              </w:rPr>
            </w:pPr>
            <w:r>
              <w:rPr>
                <w:rFonts w:eastAsia="仿宋_GB2312"/>
                <w:szCs w:val="21"/>
              </w:rPr>
              <w:t>SCI三区</w:t>
            </w:r>
            <w:r>
              <w:rPr>
                <w:rFonts w:hint="eastAsia" w:eastAsia="仿宋_GB2312"/>
                <w:szCs w:val="21"/>
              </w:rPr>
              <w:t>论文</w:t>
            </w: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SCI三区</w:t>
            </w:r>
            <w:r>
              <w:rPr>
                <w:rFonts w:hint="eastAsia" w:eastAsia="仿宋_GB2312"/>
                <w:szCs w:val="21"/>
              </w:rPr>
              <w:t>论文</w:t>
            </w:r>
          </w:p>
        </w:tc>
        <w:tc>
          <w:tcPr>
            <w:tcW w:w="1577" w:type="dxa"/>
            <w:shd w:val="clear" w:color="auto" w:fill="auto"/>
            <w:noWrap w:val="0"/>
            <w:vAlign w:val="top"/>
          </w:tcPr>
          <w:p>
            <w:pPr>
              <w:widowControl/>
              <w:spacing w:line="360" w:lineRule="exact"/>
              <w:jc w:val="center"/>
              <w:rPr>
                <w:rFonts w:eastAsia="仿宋_GB2312"/>
                <w:szCs w:val="21"/>
              </w:rPr>
            </w:pPr>
            <w:r>
              <w:rPr>
                <w:rFonts w:hint="eastAsia"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325" w:type="dxa"/>
            <w:gridSpan w:val="2"/>
            <w:shd w:val="clear" w:color="auto" w:fill="auto"/>
            <w:noWrap w:val="0"/>
            <w:vAlign w:val="center"/>
          </w:tcPr>
          <w:p>
            <w:pPr>
              <w:spacing w:line="360" w:lineRule="exact"/>
              <w:rPr>
                <w:rFonts w:eastAsia="仿宋_GB2312"/>
                <w:szCs w:val="21"/>
              </w:rPr>
            </w:pPr>
            <w:r>
              <w:rPr>
                <w:rFonts w:eastAsia="仿宋_GB2312"/>
                <w:szCs w:val="21"/>
              </w:rPr>
              <w:t>C14 四档</w:t>
            </w:r>
          </w:p>
        </w:tc>
        <w:tc>
          <w:tcPr>
            <w:tcW w:w="1229" w:type="dxa"/>
            <w:shd w:val="clear" w:color="auto" w:fill="auto"/>
            <w:noWrap w:val="0"/>
            <w:vAlign w:val="center"/>
          </w:tcPr>
          <w:p>
            <w:pPr>
              <w:spacing w:line="360" w:lineRule="exact"/>
              <w:jc w:val="center"/>
              <w:rPr>
                <w:rFonts w:eastAsia="仿宋_GB2312"/>
                <w:szCs w:val="21"/>
              </w:rPr>
            </w:pPr>
            <w:r>
              <w:rPr>
                <w:rFonts w:eastAsia="仿宋_GB2312"/>
                <w:szCs w:val="21"/>
              </w:rPr>
              <w:t>每篇20分</w:t>
            </w:r>
          </w:p>
        </w:tc>
        <w:tc>
          <w:tcPr>
            <w:tcW w:w="1576" w:type="dxa"/>
            <w:shd w:val="clear" w:color="auto" w:fill="auto"/>
            <w:noWrap w:val="0"/>
            <w:vAlign w:val="top"/>
          </w:tcPr>
          <w:p>
            <w:pPr>
              <w:widowControl/>
              <w:spacing w:line="360" w:lineRule="exact"/>
              <w:rPr>
                <w:rFonts w:eastAsia="仿宋_GB2312"/>
                <w:szCs w:val="21"/>
              </w:rPr>
            </w:pPr>
            <w:r>
              <w:rPr>
                <w:rFonts w:eastAsia="仿宋_GB2312"/>
                <w:szCs w:val="21"/>
              </w:rPr>
              <w:t>CSSCI（核心期刊目录）收录论文</w:t>
            </w: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SCI收录论文</w:t>
            </w: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1.SCI收录论文</w:t>
            </w:r>
          </w:p>
          <w:p>
            <w:pPr>
              <w:widowControl/>
              <w:spacing w:line="360" w:lineRule="exact"/>
              <w:jc w:val="left"/>
              <w:rPr>
                <w:rFonts w:eastAsia="仿宋_GB2312"/>
                <w:szCs w:val="21"/>
              </w:rPr>
            </w:pPr>
            <w:r>
              <w:rPr>
                <w:rFonts w:eastAsia="仿宋_GB2312"/>
                <w:szCs w:val="21"/>
              </w:rPr>
              <w:t>2.ASME、IEEE、ASCE、AIAA系列期刊</w:t>
            </w: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SCI收录论文</w:t>
            </w: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SCI收录论文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325" w:type="dxa"/>
            <w:gridSpan w:val="2"/>
            <w:shd w:val="clear" w:color="auto" w:fill="auto"/>
            <w:noWrap w:val="0"/>
            <w:vAlign w:val="center"/>
          </w:tcPr>
          <w:p>
            <w:pPr>
              <w:spacing w:line="360" w:lineRule="exact"/>
              <w:rPr>
                <w:rFonts w:eastAsia="仿宋_GB2312"/>
                <w:szCs w:val="21"/>
              </w:rPr>
            </w:pPr>
            <w:r>
              <w:rPr>
                <w:rFonts w:eastAsia="仿宋_GB2312"/>
                <w:szCs w:val="21"/>
              </w:rPr>
              <w:t>C15 五档</w:t>
            </w:r>
          </w:p>
        </w:tc>
        <w:tc>
          <w:tcPr>
            <w:tcW w:w="1229" w:type="dxa"/>
            <w:shd w:val="clear" w:color="auto" w:fill="auto"/>
            <w:noWrap w:val="0"/>
            <w:vAlign w:val="center"/>
          </w:tcPr>
          <w:p>
            <w:pPr>
              <w:spacing w:line="360" w:lineRule="exact"/>
              <w:jc w:val="center"/>
              <w:rPr>
                <w:rFonts w:eastAsia="仿宋_GB2312"/>
                <w:szCs w:val="21"/>
              </w:rPr>
            </w:pPr>
            <w:r>
              <w:rPr>
                <w:rFonts w:eastAsia="仿宋_GB2312"/>
                <w:szCs w:val="21"/>
              </w:rPr>
              <w:t>每篇10分</w:t>
            </w:r>
          </w:p>
        </w:tc>
        <w:tc>
          <w:tcPr>
            <w:tcW w:w="1576" w:type="dxa"/>
            <w:shd w:val="clear" w:color="auto" w:fill="auto"/>
            <w:noWrap w:val="0"/>
            <w:vAlign w:val="top"/>
          </w:tcPr>
          <w:p>
            <w:pPr>
              <w:widowControl/>
              <w:spacing w:line="360" w:lineRule="exact"/>
              <w:rPr>
                <w:rFonts w:eastAsia="仿宋_GB2312"/>
                <w:szCs w:val="21"/>
              </w:rPr>
            </w:pPr>
            <w:r>
              <w:rPr>
                <w:rFonts w:eastAsia="仿宋_GB2312"/>
                <w:szCs w:val="21"/>
              </w:rPr>
              <w:t>1.北大图书馆中文核心期刊</w:t>
            </w:r>
          </w:p>
          <w:p>
            <w:pPr>
              <w:widowControl/>
              <w:spacing w:line="360" w:lineRule="exact"/>
              <w:rPr>
                <w:rFonts w:eastAsia="仿宋_GB2312"/>
                <w:szCs w:val="21"/>
              </w:rPr>
            </w:pPr>
            <w:r>
              <w:rPr>
                <w:rFonts w:eastAsia="仿宋_GB2312"/>
                <w:szCs w:val="21"/>
              </w:rPr>
              <w:t>2.EI（限境内中文期刊）</w:t>
            </w:r>
          </w:p>
          <w:p>
            <w:pPr>
              <w:widowControl/>
              <w:spacing w:line="360" w:lineRule="exact"/>
              <w:rPr>
                <w:rFonts w:eastAsia="仿宋_GB2312"/>
                <w:szCs w:val="21"/>
              </w:rPr>
            </w:pPr>
            <w:r>
              <w:rPr>
                <w:rFonts w:eastAsia="仿宋_GB2312"/>
                <w:szCs w:val="21"/>
              </w:rPr>
              <w:t>3.CSCD（核心库）收录论文</w:t>
            </w:r>
          </w:p>
          <w:p>
            <w:pPr>
              <w:widowControl/>
              <w:spacing w:line="360" w:lineRule="exact"/>
              <w:rPr>
                <w:rFonts w:eastAsia="仿宋_GB2312"/>
                <w:szCs w:val="21"/>
              </w:rPr>
            </w:pPr>
            <w:r>
              <w:rPr>
                <w:rFonts w:eastAsia="仿宋_GB2312"/>
                <w:szCs w:val="21"/>
              </w:rPr>
              <w:t>4. 著作（第一作者，15万字以上）</w:t>
            </w: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1.EI（限境内中文期刊）</w:t>
            </w:r>
          </w:p>
          <w:p>
            <w:pPr>
              <w:widowControl/>
              <w:spacing w:line="360" w:lineRule="exact"/>
              <w:rPr>
                <w:rFonts w:eastAsia="仿宋_GB2312"/>
                <w:szCs w:val="21"/>
              </w:rPr>
            </w:pPr>
            <w:r>
              <w:rPr>
                <w:rFonts w:eastAsia="仿宋_GB2312"/>
                <w:szCs w:val="21"/>
              </w:rPr>
              <w:t>2.CSCD（核心库）收录论文</w:t>
            </w:r>
          </w:p>
          <w:p>
            <w:pPr>
              <w:widowControl/>
              <w:spacing w:line="360" w:lineRule="exact"/>
              <w:rPr>
                <w:rFonts w:eastAsia="仿宋_GB2312"/>
                <w:szCs w:val="21"/>
              </w:rPr>
            </w:pP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1.EI（限境内中文期刊）</w:t>
            </w:r>
          </w:p>
          <w:p>
            <w:pPr>
              <w:widowControl/>
              <w:spacing w:line="360" w:lineRule="exact"/>
              <w:rPr>
                <w:rFonts w:eastAsia="仿宋_GB2312"/>
                <w:szCs w:val="21"/>
              </w:rPr>
            </w:pPr>
            <w:r>
              <w:rPr>
                <w:rFonts w:eastAsia="仿宋_GB2312"/>
                <w:szCs w:val="21"/>
              </w:rPr>
              <w:t>2.CSCD（核心库）收录论文</w:t>
            </w:r>
          </w:p>
          <w:p>
            <w:pPr>
              <w:widowControl/>
              <w:spacing w:line="360" w:lineRule="exact"/>
              <w:rPr>
                <w:rFonts w:eastAsia="仿宋_GB2312"/>
                <w:szCs w:val="21"/>
              </w:rPr>
            </w:pP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1.EI（限境内中文期刊）</w:t>
            </w:r>
          </w:p>
          <w:p>
            <w:pPr>
              <w:widowControl/>
              <w:spacing w:line="360" w:lineRule="exact"/>
              <w:rPr>
                <w:rFonts w:eastAsia="仿宋_GB2312"/>
                <w:szCs w:val="21"/>
              </w:rPr>
            </w:pPr>
            <w:r>
              <w:rPr>
                <w:rFonts w:eastAsia="仿宋_GB2312"/>
                <w:szCs w:val="21"/>
              </w:rPr>
              <w:t>2.CSCD（核心库）收录论文</w:t>
            </w:r>
          </w:p>
          <w:p>
            <w:pPr>
              <w:widowControl/>
              <w:spacing w:line="360" w:lineRule="exact"/>
              <w:rPr>
                <w:rFonts w:eastAsia="仿宋_GB2312"/>
                <w:szCs w:val="21"/>
              </w:rPr>
            </w:pP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1.EI（限境内中文期刊）</w:t>
            </w:r>
          </w:p>
          <w:p>
            <w:pPr>
              <w:widowControl/>
              <w:spacing w:line="360" w:lineRule="exact"/>
              <w:rPr>
                <w:rFonts w:eastAsia="仿宋_GB2312"/>
                <w:szCs w:val="21"/>
              </w:rPr>
            </w:pPr>
            <w:r>
              <w:rPr>
                <w:rFonts w:eastAsia="仿宋_GB2312"/>
                <w:szCs w:val="21"/>
              </w:rPr>
              <w:t>2. MI收录论文</w:t>
            </w:r>
          </w:p>
          <w:p>
            <w:pPr>
              <w:widowControl/>
              <w:spacing w:line="360" w:lineRule="exact"/>
              <w:rPr>
                <w:rFonts w:eastAsia="仿宋_GB2312"/>
                <w:szCs w:val="21"/>
              </w:rPr>
            </w:pPr>
            <w:r>
              <w:rPr>
                <w:rFonts w:eastAsia="仿宋_GB2312"/>
                <w:szCs w:val="21"/>
              </w:rPr>
              <w:t>3.中华医学会系列期刊论文</w:t>
            </w:r>
          </w:p>
          <w:p>
            <w:pPr>
              <w:widowControl/>
              <w:spacing w:line="360" w:lineRule="exact"/>
              <w:rPr>
                <w:rFonts w:eastAsia="仿宋_GB2312"/>
                <w:szCs w:val="21"/>
              </w:rPr>
            </w:pPr>
            <w:r>
              <w:rPr>
                <w:rFonts w:eastAsia="仿宋_GB2312"/>
                <w:szCs w:val="21"/>
              </w:rPr>
              <w:t>4.北大图书馆中文核心期刊目录（中国医学类）</w:t>
            </w:r>
          </w:p>
          <w:p>
            <w:pPr>
              <w:widowControl/>
              <w:spacing w:line="360" w:lineRule="exact"/>
              <w:rPr>
                <w:rFonts w:eastAsia="仿宋_GB2312"/>
                <w:szCs w:val="21"/>
              </w:rPr>
            </w:pPr>
            <w:r>
              <w:rPr>
                <w:rFonts w:eastAsia="仿宋_GB2312"/>
                <w:szCs w:val="21"/>
              </w:rPr>
              <w:t>5. CSCD（核心库）收录论文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C2</w:t>
            </w:r>
            <w:r>
              <w:rPr>
                <w:rFonts w:hint="eastAsia" w:eastAsia="黑体"/>
                <w:sz w:val="24"/>
              </w:rPr>
              <w:t>学术</w:t>
            </w:r>
            <w:r>
              <w:rPr>
                <w:rFonts w:eastAsia="黑体"/>
                <w:sz w:val="24"/>
              </w:rPr>
              <w:t>报告</w:t>
            </w:r>
          </w:p>
        </w:tc>
        <w:tc>
          <w:tcPr>
            <w:tcW w:w="2325" w:type="dxa"/>
            <w:gridSpan w:val="2"/>
            <w:noWrap w:val="0"/>
            <w:vAlign w:val="center"/>
          </w:tcPr>
          <w:p>
            <w:pPr>
              <w:spacing w:line="360" w:lineRule="exact"/>
              <w:rPr>
                <w:rFonts w:eastAsia="仿宋_GB2312"/>
                <w:szCs w:val="21"/>
              </w:rPr>
            </w:pPr>
            <w:r>
              <w:rPr>
                <w:rFonts w:eastAsia="仿宋_GB2312"/>
                <w:szCs w:val="21"/>
              </w:rPr>
              <w:t>C21国际</w:t>
            </w:r>
            <w:r>
              <w:rPr>
                <w:rFonts w:hint="eastAsia" w:eastAsia="仿宋_GB2312"/>
                <w:szCs w:val="21"/>
              </w:rPr>
              <w:t>会议</w:t>
            </w:r>
            <w:r>
              <w:rPr>
                <w:rFonts w:eastAsia="仿宋_GB2312"/>
                <w:szCs w:val="21"/>
              </w:rPr>
              <w:t>（境外举办）</w:t>
            </w:r>
          </w:p>
        </w:tc>
        <w:tc>
          <w:tcPr>
            <w:tcW w:w="1229" w:type="dxa"/>
            <w:noWrap w:val="0"/>
            <w:vAlign w:val="center"/>
          </w:tcPr>
          <w:p>
            <w:pPr>
              <w:spacing w:line="360" w:lineRule="exact"/>
              <w:jc w:val="center"/>
              <w:rPr>
                <w:rFonts w:eastAsia="仿宋_GB2312"/>
                <w:szCs w:val="21"/>
              </w:rPr>
            </w:pPr>
            <w:r>
              <w:rPr>
                <w:rFonts w:eastAsia="仿宋_GB2312"/>
                <w:szCs w:val="21"/>
              </w:rPr>
              <w:t>10~20分</w:t>
            </w:r>
          </w:p>
        </w:tc>
        <w:tc>
          <w:tcPr>
            <w:tcW w:w="7884" w:type="dxa"/>
            <w:gridSpan w:val="5"/>
            <w:noWrap w:val="0"/>
            <w:vAlign w:val="center"/>
          </w:tcPr>
          <w:p>
            <w:pPr>
              <w:spacing w:line="360" w:lineRule="exact"/>
              <w:rPr>
                <w:rFonts w:hint="eastAsia" w:eastAsia="仿宋_GB2312"/>
                <w:szCs w:val="21"/>
              </w:rPr>
            </w:pPr>
            <w:r>
              <w:rPr>
                <w:rFonts w:eastAsia="仿宋_GB2312"/>
                <w:szCs w:val="21"/>
              </w:rPr>
              <w:t>C21须参会</w:t>
            </w:r>
            <w:r>
              <w:rPr>
                <w:rFonts w:hint="eastAsia" w:eastAsia="仿宋_GB2312"/>
                <w:szCs w:val="21"/>
              </w:rPr>
              <w:t>并</w:t>
            </w:r>
            <w:r>
              <w:rPr>
                <w:rFonts w:eastAsia="仿宋_GB2312"/>
                <w:szCs w:val="21"/>
              </w:rPr>
              <w:t>作</w:t>
            </w:r>
            <w:r>
              <w:rPr>
                <w:rFonts w:hint="eastAsia" w:eastAsia="仿宋_GB2312"/>
                <w:szCs w:val="21"/>
              </w:rPr>
              <w:t>口头</w:t>
            </w:r>
            <w:r>
              <w:rPr>
                <w:rFonts w:eastAsia="仿宋_GB2312"/>
                <w:szCs w:val="21"/>
              </w:rPr>
              <w:t>报告20分</w:t>
            </w:r>
            <w:r>
              <w:rPr>
                <w:rFonts w:hint="eastAsia" w:eastAsia="仿宋_GB2312"/>
                <w:szCs w:val="21"/>
              </w:rPr>
              <w:t>，Poster</w:t>
            </w:r>
            <w:r>
              <w:rPr>
                <w:rFonts w:eastAsia="仿宋_GB2312"/>
                <w:szCs w:val="21"/>
              </w:rPr>
              <w:t>计10分，并附佐证材料。</w:t>
            </w:r>
            <w:r>
              <w:rPr>
                <w:rFonts w:hint="eastAsia" w:eastAsia="仿宋_GB2312"/>
                <w:szCs w:val="21"/>
              </w:rPr>
              <w:t>学制内</w:t>
            </w:r>
            <w:r>
              <w:rPr>
                <w:rFonts w:eastAsia="仿宋_GB2312"/>
                <w:szCs w:val="21"/>
              </w:rPr>
              <w:t>仅计一次。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25" w:type="dxa"/>
            <w:gridSpan w:val="2"/>
            <w:noWrap w:val="0"/>
            <w:vAlign w:val="center"/>
          </w:tcPr>
          <w:p>
            <w:pPr>
              <w:spacing w:line="360" w:lineRule="exact"/>
              <w:rPr>
                <w:rFonts w:hint="eastAsia" w:eastAsia="仿宋_GB2312"/>
                <w:szCs w:val="21"/>
              </w:rPr>
            </w:pPr>
            <w:r>
              <w:rPr>
                <w:rFonts w:eastAsia="仿宋_GB2312"/>
                <w:szCs w:val="21"/>
              </w:rPr>
              <w:t>C22国内</w:t>
            </w:r>
            <w:r>
              <w:rPr>
                <w:rFonts w:hint="eastAsia" w:eastAsia="仿宋_GB2312"/>
                <w:szCs w:val="21"/>
              </w:rPr>
              <w:t>会议</w:t>
            </w:r>
          </w:p>
        </w:tc>
        <w:tc>
          <w:tcPr>
            <w:tcW w:w="1229" w:type="dxa"/>
            <w:noWrap w:val="0"/>
            <w:vAlign w:val="center"/>
          </w:tcPr>
          <w:p>
            <w:pPr>
              <w:spacing w:line="360" w:lineRule="exact"/>
              <w:jc w:val="center"/>
              <w:rPr>
                <w:rFonts w:eastAsia="仿宋_GB2312"/>
                <w:szCs w:val="21"/>
              </w:rPr>
            </w:pPr>
            <w:r>
              <w:rPr>
                <w:rFonts w:eastAsia="仿宋_GB2312"/>
                <w:szCs w:val="21"/>
              </w:rPr>
              <w:t>5分</w:t>
            </w:r>
          </w:p>
        </w:tc>
        <w:tc>
          <w:tcPr>
            <w:tcW w:w="7884" w:type="dxa"/>
            <w:gridSpan w:val="5"/>
            <w:noWrap w:val="0"/>
            <w:vAlign w:val="center"/>
          </w:tcPr>
          <w:p>
            <w:pPr>
              <w:spacing w:line="360" w:lineRule="exact"/>
              <w:rPr>
                <w:rFonts w:eastAsia="仿宋_GB2312"/>
                <w:szCs w:val="21"/>
              </w:rPr>
            </w:pPr>
            <w:r>
              <w:rPr>
                <w:rFonts w:eastAsia="仿宋_GB2312"/>
                <w:szCs w:val="21"/>
              </w:rPr>
              <w:t>C22须参会</w:t>
            </w:r>
            <w:r>
              <w:rPr>
                <w:rFonts w:hint="eastAsia" w:eastAsia="仿宋_GB2312"/>
                <w:szCs w:val="21"/>
              </w:rPr>
              <w:t>并</w:t>
            </w:r>
            <w:r>
              <w:rPr>
                <w:rFonts w:eastAsia="仿宋_GB2312"/>
                <w:szCs w:val="21"/>
              </w:rPr>
              <w:t>作会议报告，并附佐证材料。</w:t>
            </w:r>
            <w:r>
              <w:rPr>
                <w:rFonts w:hint="eastAsia" w:eastAsia="仿宋_GB2312"/>
                <w:szCs w:val="21"/>
              </w:rPr>
              <w:t>学制内</w:t>
            </w:r>
            <w:r>
              <w:rPr>
                <w:rFonts w:eastAsia="仿宋_GB2312"/>
                <w:szCs w:val="21"/>
              </w:rPr>
              <w:t>仅计一次。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25" w:type="dxa"/>
            <w:gridSpan w:val="2"/>
            <w:noWrap w:val="0"/>
            <w:vAlign w:val="center"/>
          </w:tcPr>
          <w:p>
            <w:pPr>
              <w:spacing w:line="360" w:lineRule="exact"/>
              <w:rPr>
                <w:rFonts w:hint="eastAsia" w:eastAsia="仿宋_GB2312"/>
                <w:szCs w:val="21"/>
              </w:rPr>
            </w:pPr>
            <w:r>
              <w:rPr>
                <w:rFonts w:hint="eastAsia" w:eastAsia="仿宋_GB2312"/>
                <w:szCs w:val="21"/>
              </w:rPr>
              <w:t>C23</w:t>
            </w:r>
            <w:r>
              <w:rPr>
                <w:rFonts w:eastAsia="仿宋_GB2312"/>
                <w:szCs w:val="21"/>
              </w:rPr>
              <w:t>省级</w:t>
            </w:r>
            <w:r>
              <w:rPr>
                <w:rFonts w:hint="eastAsia" w:eastAsia="仿宋_GB2312"/>
                <w:szCs w:val="21"/>
              </w:rPr>
              <w:t>学术</w:t>
            </w:r>
            <w:r>
              <w:rPr>
                <w:rFonts w:eastAsia="仿宋_GB2312"/>
                <w:szCs w:val="21"/>
              </w:rPr>
              <w:t>论坛</w:t>
            </w:r>
          </w:p>
        </w:tc>
        <w:tc>
          <w:tcPr>
            <w:tcW w:w="1229" w:type="dxa"/>
            <w:noWrap w:val="0"/>
            <w:vAlign w:val="center"/>
          </w:tcPr>
          <w:p>
            <w:pPr>
              <w:spacing w:line="360" w:lineRule="exact"/>
              <w:jc w:val="center"/>
              <w:rPr>
                <w:rFonts w:eastAsia="仿宋_GB2312"/>
                <w:szCs w:val="21"/>
              </w:rPr>
            </w:pPr>
            <w:r>
              <w:rPr>
                <w:rFonts w:eastAsia="仿宋_GB2312"/>
                <w:szCs w:val="21"/>
              </w:rPr>
              <w:t>5分</w:t>
            </w:r>
          </w:p>
        </w:tc>
        <w:tc>
          <w:tcPr>
            <w:tcW w:w="7884" w:type="dxa"/>
            <w:gridSpan w:val="5"/>
            <w:vMerge w:val="restart"/>
            <w:noWrap w:val="0"/>
            <w:vAlign w:val="center"/>
          </w:tcPr>
          <w:p>
            <w:pPr>
              <w:spacing w:line="360" w:lineRule="exact"/>
              <w:rPr>
                <w:rFonts w:eastAsia="仿宋_GB2312"/>
                <w:szCs w:val="21"/>
              </w:rPr>
            </w:pPr>
            <w:r>
              <w:rPr>
                <w:rFonts w:eastAsia="仿宋_GB2312"/>
                <w:szCs w:val="21"/>
              </w:rPr>
              <w:t>C</w:t>
            </w:r>
            <w:r>
              <w:rPr>
                <w:rFonts w:hint="eastAsia" w:eastAsia="仿宋_GB2312"/>
                <w:szCs w:val="21"/>
              </w:rPr>
              <w:t>23</w:t>
            </w:r>
            <w:r>
              <w:rPr>
                <w:rFonts w:eastAsia="仿宋_GB2312"/>
                <w:szCs w:val="21"/>
              </w:rPr>
              <w:t>~C</w:t>
            </w:r>
            <w:r>
              <w:rPr>
                <w:rFonts w:hint="eastAsia" w:eastAsia="仿宋_GB2312"/>
                <w:szCs w:val="21"/>
              </w:rPr>
              <w:t>24</w:t>
            </w:r>
            <w:r>
              <w:rPr>
                <w:rFonts w:eastAsia="仿宋_GB2312"/>
                <w:szCs w:val="21"/>
              </w:rPr>
              <w:t>如长三角论坛</w:t>
            </w:r>
            <w:r>
              <w:rPr>
                <w:rFonts w:hint="eastAsia" w:eastAsia="仿宋_GB2312"/>
                <w:szCs w:val="21"/>
              </w:rPr>
              <w:t>、</w:t>
            </w:r>
            <w:r>
              <w:rPr>
                <w:rFonts w:eastAsia="仿宋_GB2312"/>
                <w:szCs w:val="21"/>
              </w:rPr>
              <w:t>博雅大讲堂等，须作</w:t>
            </w:r>
            <w:r>
              <w:rPr>
                <w:rFonts w:hint="eastAsia" w:eastAsia="仿宋_GB2312"/>
                <w:szCs w:val="21"/>
              </w:rPr>
              <w:t>会议</w:t>
            </w:r>
            <w:r>
              <w:rPr>
                <w:rFonts w:eastAsia="仿宋_GB2312"/>
                <w:szCs w:val="21"/>
              </w:rPr>
              <w:t>报告，并附佐证材料</w:t>
            </w:r>
            <w:r>
              <w:rPr>
                <w:rFonts w:hint="eastAsia" w:eastAsia="仿宋_GB2312"/>
                <w:szCs w:val="21"/>
              </w:rPr>
              <w:t>。</w:t>
            </w:r>
            <w:r>
              <w:rPr>
                <w:rFonts w:eastAsia="仿宋_GB2312"/>
                <w:szCs w:val="21"/>
              </w:rPr>
              <w:t>学</w:t>
            </w:r>
            <w:r>
              <w:rPr>
                <w:rFonts w:hint="eastAsia" w:eastAsia="仿宋_GB2312"/>
                <w:szCs w:val="21"/>
              </w:rPr>
              <w:t>制内</w:t>
            </w:r>
            <w:r>
              <w:rPr>
                <w:rFonts w:eastAsia="仿宋_GB2312"/>
                <w:szCs w:val="21"/>
              </w:rPr>
              <w:t>仅</w:t>
            </w:r>
            <w:r>
              <w:rPr>
                <w:rFonts w:hint="eastAsia" w:eastAsia="仿宋_GB2312"/>
                <w:szCs w:val="21"/>
              </w:rPr>
              <w:t>各</w:t>
            </w:r>
            <w:r>
              <w:rPr>
                <w:rFonts w:eastAsia="仿宋_GB2312"/>
                <w:szCs w:val="21"/>
              </w:rPr>
              <w:t>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25" w:type="dxa"/>
            <w:gridSpan w:val="2"/>
            <w:noWrap w:val="0"/>
            <w:vAlign w:val="center"/>
          </w:tcPr>
          <w:p>
            <w:pPr>
              <w:spacing w:line="360" w:lineRule="exact"/>
              <w:rPr>
                <w:rFonts w:hint="eastAsia" w:eastAsia="仿宋_GB2312"/>
                <w:szCs w:val="21"/>
              </w:rPr>
            </w:pPr>
            <w:r>
              <w:rPr>
                <w:rFonts w:hint="eastAsia" w:eastAsia="仿宋_GB2312"/>
                <w:szCs w:val="21"/>
              </w:rPr>
              <w:t>C24校</w:t>
            </w:r>
            <w:r>
              <w:rPr>
                <w:rFonts w:eastAsia="仿宋_GB2312"/>
                <w:szCs w:val="21"/>
              </w:rPr>
              <w:t>级</w:t>
            </w:r>
            <w:r>
              <w:rPr>
                <w:rFonts w:hint="eastAsia" w:eastAsia="仿宋_GB2312"/>
                <w:szCs w:val="21"/>
              </w:rPr>
              <w:t>学术</w:t>
            </w:r>
            <w:r>
              <w:rPr>
                <w:rFonts w:eastAsia="仿宋_GB2312"/>
                <w:szCs w:val="21"/>
              </w:rPr>
              <w:t>论坛</w:t>
            </w:r>
          </w:p>
        </w:tc>
        <w:tc>
          <w:tcPr>
            <w:tcW w:w="1229" w:type="dxa"/>
            <w:noWrap w:val="0"/>
            <w:vAlign w:val="center"/>
          </w:tcPr>
          <w:p>
            <w:pPr>
              <w:spacing w:line="360" w:lineRule="exact"/>
              <w:jc w:val="center"/>
              <w:rPr>
                <w:rFonts w:hint="eastAsia" w:eastAsia="仿宋_GB2312"/>
                <w:szCs w:val="21"/>
              </w:rPr>
            </w:pPr>
            <w:r>
              <w:rPr>
                <w:rFonts w:hint="eastAsia" w:eastAsia="仿宋_GB2312"/>
                <w:szCs w:val="21"/>
              </w:rPr>
              <w:t>2</w:t>
            </w:r>
            <w:r>
              <w:rPr>
                <w:rFonts w:eastAsia="仿宋_GB2312"/>
                <w:szCs w:val="21"/>
              </w:rPr>
              <w:t>分</w:t>
            </w:r>
          </w:p>
        </w:tc>
        <w:tc>
          <w:tcPr>
            <w:tcW w:w="7884"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C3</w:t>
            </w:r>
            <w:r>
              <w:rPr>
                <w:rFonts w:hint="eastAsia" w:eastAsia="黑体"/>
                <w:sz w:val="24"/>
              </w:rPr>
              <w:t>知识产权</w:t>
            </w:r>
            <w:r>
              <w:rPr>
                <w:rFonts w:eastAsia="黑体"/>
                <w:sz w:val="24"/>
              </w:rPr>
              <w:t>等</w:t>
            </w:r>
          </w:p>
        </w:tc>
        <w:tc>
          <w:tcPr>
            <w:tcW w:w="2325" w:type="dxa"/>
            <w:gridSpan w:val="2"/>
            <w:noWrap w:val="0"/>
            <w:vAlign w:val="center"/>
          </w:tcPr>
          <w:p>
            <w:pPr>
              <w:spacing w:line="360" w:lineRule="exact"/>
              <w:rPr>
                <w:rFonts w:eastAsia="仿宋_GB2312"/>
                <w:szCs w:val="21"/>
              </w:rPr>
            </w:pPr>
            <w:r>
              <w:rPr>
                <w:rFonts w:eastAsia="仿宋_GB2312"/>
                <w:szCs w:val="21"/>
              </w:rPr>
              <w:t>C31授权发明专利</w:t>
            </w:r>
          </w:p>
        </w:tc>
        <w:tc>
          <w:tcPr>
            <w:tcW w:w="122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3</w:t>
            </w:r>
            <w:r>
              <w:rPr>
                <w:rFonts w:eastAsia="仿宋_GB2312"/>
                <w:szCs w:val="21"/>
              </w:rPr>
              <w:t>0分</w:t>
            </w:r>
          </w:p>
        </w:tc>
        <w:tc>
          <w:tcPr>
            <w:tcW w:w="7884" w:type="dxa"/>
            <w:gridSpan w:val="5"/>
            <w:vMerge w:val="restart"/>
            <w:noWrap w:val="0"/>
            <w:vAlign w:val="center"/>
          </w:tcPr>
          <w:p>
            <w:pPr>
              <w:spacing w:line="360" w:lineRule="exact"/>
              <w:rPr>
                <w:rFonts w:eastAsia="仿宋_GB2312"/>
                <w:szCs w:val="21"/>
              </w:rPr>
            </w:pPr>
            <w:r>
              <w:rPr>
                <w:rFonts w:eastAsia="仿宋_GB2312"/>
                <w:szCs w:val="21"/>
              </w:rPr>
              <w:t>C31~C34</w:t>
            </w:r>
            <w:r>
              <w:rPr>
                <w:rFonts w:hint="eastAsia" w:eastAsia="仿宋_GB2312"/>
                <w:szCs w:val="21"/>
              </w:rPr>
              <w:t>须以</w:t>
            </w:r>
            <w:r>
              <w:rPr>
                <w:rFonts w:eastAsia="仿宋_GB2312"/>
                <w:szCs w:val="21"/>
              </w:rPr>
              <w:t>扬州大学</w:t>
            </w:r>
            <w:r>
              <w:rPr>
                <w:rFonts w:hint="eastAsia" w:eastAsia="仿宋_GB2312"/>
                <w:szCs w:val="21"/>
              </w:rPr>
              <w:t>为第一申请单位</w:t>
            </w:r>
            <w:r>
              <w:rPr>
                <w:rFonts w:eastAsia="仿宋_GB2312"/>
                <w:szCs w:val="21"/>
              </w:rPr>
              <w:t>，</w:t>
            </w:r>
            <w:r>
              <w:rPr>
                <w:rFonts w:hint="eastAsia" w:eastAsia="仿宋_GB2312"/>
                <w:szCs w:val="21"/>
              </w:rPr>
              <w:t>本人</w:t>
            </w:r>
            <w:r>
              <w:rPr>
                <w:rFonts w:eastAsia="仿宋_GB2312"/>
                <w:szCs w:val="21"/>
              </w:rPr>
              <w:t>排名前三，且</w:t>
            </w:r>
            <w:r>
              <w:rPr>
                <w:rFonts w:hint="eastAsia" w:eastAsia="仿宋_GB2312"/>
                <w:szCs w:val="21"/>
              </w:rPr>
              <w:t>只计除导师外排名第一学生，对于软件著作权其申报联系人须为学生，并附佐证材料。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25" w:type="dxa"/>
            <w:gridSpan w:val="2"/>
            <w:noWrap w:val="0"/>
            <w:vAlign w:val="center"/>
          </w:tcPr>
          <w:p>
            <w:pPr>
              <w:spacing w:line="360" w:lineRule="exact"/>
              <w:rPr>
                <w:rFonts w:eastAsia="仿宋_GB2312"/>
                <w:szCs w:val="21"/>
              </w:rPr>
            </w:pPr>
            <w:r>
              <w:rPr>
                <w:rFonts w:eastAsia="仿宋_GB2312"/>
                <w:szCs w:val="21"/>
              </w:rPr>
              <w:t>C32申请发明专利</w:t>
            </w:r>
          </w:p>
        </w:tc>
        <w:tc>
          <w:tcPr>
            <w:tcW w:w="1229" w:type="dxa"/>
            <w:noWrap w:val="0"/>
            <w:vAlign w:val="center"/>
          </w:tcPr>
          <w:p>
            <w:pPr>
              <w:spacing w:line="360" w:lineRule="exact"/>
              <w:jc w:val="center"/>
              <w:rPr>
                <w:rFonts w:eastAsia="仿宋_GB2312"/>
                <w:szCs w:val="21"/>
              </w:rPr>
            </w:pPr>
            <w:r>
              <w:rPr>
                <w:rFonts w:eastAsia="仿宋_GB2312"/>
                <w:szCs w:val="21"/>
              </w:rPr>
              <w:t>每项5分</w:t>
            </w:r>
          </w:p>
        </w:tc>
        <w:tc>
          <w:tcPr>
            <w:tcW w:w="7884"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25" w:type="dxa"/>
            <w:gridSpan w:val="2"/>
            <w:noWrap w:val="0"/>
            <w:vAlign w:val="center"/>
          </w:tcPr>
          <w:p>
            <w:pPr>
              <w:spacing w:line="360" w:lineRule="exact"/>
              <w:rPr>
                <w:rFonts w:eastAsia="仿宋_GB2312"/>
                <w:szCs w:val="21"/>
              </w:rPr>
            </w:pPr>
            <w:r>
              <w:rPr>
                <w:rFonts w:eastAsia="仿宋_GB2312"/>
                <w:szCs w:val="21"/>
              </w:rPr>
              <w:t>C33授权实用新型专利</w:t>
            </w:r>
          </w:p>
        </w:tc>
        <w:tc>
          <w:tcPr>
            <w:tcW w:w="1229" w:type="dxa"/>
            <w:noWrap w:val="0"/>
            <w:vAlign w:val="center"/>
          </w:tcPr>
          <w:p>
            <w:pPr>
              <w:spacing w:line="360" w:lineRule="exact"/>
              <w:jc w:val="center"/>
              <w:rPr>
                <w:rFonts w:eastAsia="仿宋_GB2312"/>
                <w:szCs w:val="21"/>
              </w:rPr>
            </w:pPr>
            <w:r>
              <w:rPr>
                <w:rFonts w:eastAsia="仿宋_GB2312"/>
                <w:szCs w:val="21"/>
              </w:rPr>
              <w:t>每项5分</w:t>
            </w:r>
          </w:p>
        </w:tc>
        <w:tc>
          <w:tcPr>
            <w:tcW w:w="7884"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25" w:type="dxa"/>
            <w:gridSpan w:val="2"/>
            <w:noWrap w:val="0"/>
            <w:vAlign w:val="center"/>
          </w:tcPr>
          <w:p>
            <w:pPr>
              <w:spacing w:line="360" w:lineRule="exact"/>
              <w:rPr>
                <w:rFonts w:eastAsia="仿宋_GB2312"/>
                <w:szCs w:val="21"/>
              </w:rPr>
            </w:pPr>
            <w:r>
              <w:rPr>
                <w:rFonts w:eastAsia="仿宋_GB2312"/>
                <w:szCs w:val="21"/>
              </w:rPr>
              <w:t>C34软件著作权</w:t>
            </w:r>
          </w:p>
        </w:tc>
        <w:tc>
          <w:tcPr>
            <w:tcW w:w="1229" w:type="dxa"/>
            <w:noWrap w:val="0"/>
            <w:vAlign w:val="center"/>
          </w:tcPr>
          <w:p>
            <w:pPr>
              <w:spacing w:line="360" w:lineRule="exact"/>
              <w:jc w:val="center"/>
              <w:rPr>
                <w:rFonts w:eastAsia="仿宋_GB2312"/>
                <w:szCs w:val="21"/>
              </w:rPr>
            </w:pPr>
            <w:r>
              <w:rPr>
                <w:rFonts w:eastAsia="仿宋_GB2312"/>
                <w:szCs w:val="21"/>
              </w:rPr>
              <w:t>每项5分</w:t>
            </w:r>
          </w:p>
        </w:tc>
        <w:tc>
          <w:tcPr>
            <w:tcW w:w="7884"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C4成果转化</w:t>
            </w:r>
          </w:p>
        </w:tc>
        <w:tc>
          <w:tcPr>
            <w:tcW w:w="2325" w:type="dxa"/>
            <w:gridSpan w:val="2"/>
            <w:noWrap w:val="0"/>
            <w:vAlign w:val="center"/>
          </w:tcPr>
          <w:p>
            <w:pPr>
              <w:spacing w:line="360" w:lineRule="exact"/>
              <w:rPr>
                <w:rFonts w:eastAsia="仿宋_GB2312"/>
                <w:szCs w:val="21"/>
              </w:rPr>
            </w:pPr>
            <w:r>
              <w:rPr>
                <w:rFonts w:eastAsia="仿宋_GB2312"/>
                <w:szCs w:val="21"/>
              </w:rPr>
              <w:t>C41新品种</w:t>
            </w:r>
          </w:p>
        </w:tc>
        <w:tc>
          <w:tcPr>
            <w:tcW w:w="1229" w:type="dxa"/>
            <w:noWrap w:val="0"/>
            <w:vAlign w:val="center"/>
          </w:tcPr>
          <w:p>
            <w:pPr>
              <w:spacing w:line="360" w:lineRule="exact"/>
              <w:jc w:val="center"/>
              <w:rPr>
                <w:rFonts w:eastAsia="仿宋_GB2312"/>
                <w:szCs w:val="21"/>
              </w:rPr>
            </w:pPr>
            <w:r>
              <w:rPr>
                <w:rFonts w:eastAsia="仿宋_GB2312"/>
                <w:szCs w:val="21"/>
              </w:rPr>
              <w:t>每个50分</w:t>
            </w:r>
          </w:p>
        </w:tc>
        <w:tc>
          <w:tcPr>
            <w:tcW w:w="7884" w:type="dxa"/>
            <w:gridSpan w:val="5"/>
            <w:vMerge w:val="restart"/>
            <w:noWrap w:val="0"/>
            <w:vAlign w:val="center"/>
          </w:tcPr>
          <w:p>
            <w:pPr>
              <w:spacing w:line="360" w:lineRule="exact"/>
              <w:rPr>
                <w:rFonts w:eastAsia="仿宋_GB2312"/>
                <w:szCs w:val="21"/>
              </w:rPr>
            </w:pPr>
            <w:r>
              <w:rPr>
                <w:rFonts w:eastAsia="仿宋_GB2312"/>
                <w:szCs w:val="21"/>
              </w:rPr>
              <w:t>C41~C43</w:t>
            </w:r>
            <w:r>
              <w:rPr>
                <w:rFonts w:hint="eastAsia" w:eastAsia="仿宋_GB2312"/>
                <w:szCs w:val="21"/>
              </w:rPr>
              <w:t>须以</w:t>
            </w:r>
            <w:r>
              <w:rPr>
                <w:rFonts w:eastAsia="仿宋_GB2312"/>
                <w:szCs w:val="21"/>
              </w:rPr>
              <w:t>扬州大学</w:t>
            </w:r>
            <w:r>
              <w:rPr>
                <w:rFonts w:hint="eastAsia" w:eastAsia="仿宋_GB2312"/>
                <w:szCs w:val="21"/>
              </w:rPr>
              <w:t>为第一申请单位</w:t>
            </w:r>
            <w:r>
              <w:rPr>
                <w:rFonts w:eastAsia="仿宋_GB2312"/>
                <w:szCs w:val="21"/>
              </w:rPr>
              <w:t>，</w:t>
            </w:r>
            <w:r>
              <w:rPr>
                <w:rFonts w:hint="eastAsia" w:eastAsia="仿宋_GB2312"/>
                <w:szCs w:val="21"/>
              </w:rPr>
              <w:t>本人</w:t>
            </w:r>
            <w:r>
              <w:rPr>
                <w:rFonts w:eastAsia="仿宋_GB2312"/>
                <w:szCs w:val="21"/>
              </w:rPr>
              <w:t>排名前三，且只计除导师外排名第一学生。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25" w:type="dxa"/>
            <w:gridSpan w:val="2"/>
            <w:noWrap w:val="0"/>
            <w:vAlign w:val="center"/>
          </w:tcPr>
          <w:p>
            <w:pPr>
              <w:spacing w:line="360" w:lineRule="exact"/>
              <w:rPr>
                <w:rFonts w:eastAsia="仿宋_GB2312"/>
                <w:szCs w:val="21"/>
              </w:rPr>
            </w:pPr>
            <w:r>
              <w:rPr>
                <w:rFonts w:eastAsia="仿宋_GB2312"/>
                <w:szCs w:val="21"/>
              </w:rPr>
              <w:t>C42新药</w:t>
            </w:r>
          </w:p>
        </w:tc>
        <w:tc>
          <w:tcPr>
            <w:tcW w:w="1229" w:type="dxa"/>
            <w:noWrap w:val="0"/>
            <w:vAlign w:val="center"/>
          </w:tcPr>
          <w:p>
            <w:pPr>
              <w:spacing w:line="360" w:lineRule="exact"/>
              <w:jc w:val="center"/>
              <w:rPr>
                <w:rFonts w:eastAsia="仿宋_GB2312"/>
                <w:szCs w:val="21"/>
              </w:rPr>
            </w:pPr>
            <w:r>
              <w:rPr>
                <w:rFonts w:eastAsia="仿宋_GB2312"/>
                <w:szCs w:val="21"/>
              </w:rPr>
              <w:t>每个50分</w:t>
            </w:r>
          </w:p>
        </w:tc>
        <w:tc>
          <w:tcPr>
            <w:tcW w:w="7884"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25" w:type="dxa"/>
            <w:gridSpan w:val="2"/>
            <w:noWrap w:val="0"/>
            <w:vAlign w:val="center"/>
          </w:tcPr>
          <w:p>
            <w:pPr>
              <w:spacing w:line="360" w:lineRule="exact"/>
              <w:rPr>
                <w:rFonts w:eastAsia="仿宋_GB2312"/>
                <w:szCs w:val="21"/>
              </w:rPr>
            </w:pPr>
            <w:r>
              <w:rPr>
                <w:rFonts w:eastAsia="仿宋_GB2312"/>
                <w:szCs w:val="21"/>
              </w:rPr>
              <w:t>C43新产品</w:t>
            </w:r>
          </w:p>
        </w:tc>
        <w:tc>
          <w:tcPr>
            <w:tcW w:w="1229" w:type="dxa"/>
            <w:noWrap w:val="0"/>
            <w:vAlign w:val="center"/>
          </w:tcPr>
          <w:p>
            <w:pPr>
              <w:spacing w:line="360" w:lineRule="exact"/>
              <w:jc w:val="center"/>
              <w:rPr>
                <w:rFonts w:eastAsia="仿宋_GB2312"/>
                <w:szCs w:val="21"/>
              </w:rPr>
            </w:pPr>
            <w:r>
              <w:rPr>
                <w:rFonts w:eastAsia="仿宋_GB2312"/>
                <w:szCs w:val="21"/>
              </w:rPr>
              <w:t>每个50分</w:t>
            </w:r>
          </w:p>
        </w:tc>
        <w:tc>
          <w:tcPr>
            <w:tcW w:w="7884"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C5创新工程项目</w:t>
            </w:r>
          </w:p>
        </w:tc>
        <w:tc>
          <w:tcPr>
            <w:tcW w:w="2325" w:type="dxa"/>
            <w:gridSpan w:val="2"/>
            <w:noWrap w:val="0"/>
            <w:vAlign w:val="center"/>
          </w:tcPr>
          <w:p>
            <w:pPr>
              <w:spacing w:line="360" w:lineRule="exact"/>
              <w:rPr>
                <w:rFonts w:eastAsia="仿宋_GB2312"/>
                <w:szCs w:val="21"/>
              </w:rPr>
            </w:pPr>
            <w:r>
              <w:rPr>
                <w:rFonts w:eastAsia="仿宋_GB2312"/>
                <w:szCs w:val="21"/>
              </w:rPr>
              <w:t>C51省立省助</w:t>
            </w:r>
          </w:p>
        </w:tc>
        <w:tc>
          <w:tcPr>
            <w:tcW w:w="122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6</w:t>
            </w:r>
            <w:r>
              <w:rPr>
                <w:rFonts w:eastAsia="仿宋_GB2312"/>
                <w:szCs w:val="21"/>
              </w:rPr>
              <w:t>分</w:t>
            </w:r>
          </w:p>
        </w:tc>
        <w:tc>
          <w:tcPr>
            <w:tcW w:w="7884" w:type="dxa"/>
            <w:gridSpan w:val="5"/>
            <w:vMerge w:val="restart"/>
            <w:noWrap w:val="0"/>
            <w:vAlign w:val="center"/>
          </w:tcPr>
          <w:p>
            <w:pPr>
              <w:spacing w:line="360" w:lineRule="exact"/>
              <w:rPr>
                <w:rFonts w:eastAsia="仿宋_GB2312"/>
                <w:szCs w:val="21"/>
              </w:rPr>
            </w:pPr>
            <w:r>
              <w:rPr>
                <w:rFonts w:eastAsia="仿宋_GB2312"/>
                <w:szCs w:val="21"/>
              </w:rPr>
              <w:t>C51~C53为立项分。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25" w:type="dxa"/>
            <w:gridSpan w:val="2"/>
            <w:noWrap w:val="0"/>
            <w:vAlign w:val="center"/>
          </w:tcPr>
          <w:p>
            <w:pPr>
              <w:spacing w:line="360" w:lineRule="exact"/>
              <w:rPr>
                <w:rFonts w:eastAsia="仿宋_GB2312"/>
                <w:szCs w:val="21"/>
              </w:rPr>
            </w:pPr>
            <w:r>
              <w:rPr>
                <w:rFonts w:eastAsia="仿宋_GB2312"/>
                <w:szCs w:val="21"/>
              </w:rPr>
              <w:t>C52省立校助</w:t>
            </w:r>
          </w:p>
        </w:tc>
        <w:tc>
          <w:tcPr>
            <w:tcW w:w="122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4</w:t>
            </w:r>
            <w:r>
              <w:rPr>
                <w:rFonts w:eastAsia="仿宋_GB2312"/>
                <w:szCs w:val="21"/>
              </w:rPr>
              <w:t>分</w:t>
            </w:r>
          </w:p>
        </w:tc>
        <w:tc>
          <w:tcPr>
            <w:tcW w:w="7884"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25" w:type="dxa"/>
            <w:gridSpan w:val="2"/>
            <w:noWrap w:val="0"/>
            <w:vAlign w:val="center"/>
          </w:tcPr>
          <w:p>
            <w:pPr>
              <w:spacing w:line="360" w:lineRule="exact"/>
              <w:rPr>
                <w:rFonts w:eastAsia="仿宋_GB2312"/>
                <w:szCs w:val="21"/>
              </w:rPr>
            </w:pPr>
            <w:r>
              <w:rPr>
                <w:rFonts w:eastAsia="仿宋_GB2312"/>
                <w:szCs w:val="21"/>
              </w:rPr>
              <w:t>C53校立校助</w:t>
            </w:r>
          </w:p>
        </w:tc>
        <w:tc>
          <w:tcPr>
            <w:tcW w:w="122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2</w:t>
            </w:r>
            <w:r>
              <w:rPr>
                <w:rFonts w:eastAsia="仿宋_GB2312"/>
                <w:szCs w:val="21"/>
              </w:rPr>
              <w:t>分</w:t>
            </w:r>
          </w:p>
        </w:tc>
        <w:tc>
          <w:tcPr>
            <w:tcW w:w="7884"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shd w:val="clear" w:color="auto" w:fill="auto"/>
            <w:noWrap w:val="0"/>
            <w:vAlign w:val="center"/>
          </w:tcPr>
          <w:p>
            <w:pPr>
              <w:spacing w:line="360" w:lineRule="exact"/>
              <w:rPr>
                <w:rFonts w:eastAsia="黑体"/>
                <w:sz w:val="24"/>
              </w:rPr>
            </w:pPr>
          </w:p>
        </w:tc>
        <w:tc>
          <w:tcPr>
            <w:tcW w:w="1980" w:type="dxa"/>
            <w:vMerge w:val="restart"/>
            <w:shd w:val="clear" w:color="auto" w:fill="auto"/>
            <w:noWrap w:val="0"/>
            <w:vAlign w:val="center"/>
          </w:tcPr>
          <w:p>
            <w:pPr>
              <w:spacing w:line="360" w:lineRule="exact"/>
              <w:rPr>
                <w:rFonts w:eastAsia="黑体"/>
                <w:sz w:val="24"/>
              </w:rPr>
            </w:pPr>
            <w:r>
              <w:rPr>
                <w:rFonts w:eastAsia="黑体"/>
                <w:sz w:val="24"/>
              </w:rPr>
              <w:t>C6科研奖励</w:t>
            </w:r>
          </w:p>
        </w:tc>
        <w:tc>
          <w:tcPr>
            <w:tcW w:w="2325" w:type="dxa"/>
            <w:gridSpan w:val="2"/>
            <w:shd w:val="clear" w:color="auto" w:fill="auto"/>
            <w:noWrap w:val="0"/>
            <w:vAlign w:val="center"/>
          </w:tcPr>
          <w:p>
            <w:pPr>
              <w:spacing w:line="360" w:lineRule="exact"/>
              <w:rPr>
                <w:rFonts w:eastAsia="仿宋_GB2312"/>
                <w:szCs w:val="21"/>
              </w:rPr>
            </w:pPr>
            <w:r>
              <w:rPr>
                <w:rFonts w:eastAsia="仿宋_GB2312"/>
                <w:szCs w:val="21"/>
              </w:rPr>
              <w:t>C61国家级</w:t>
            </w:r>
          </w:p>
        </w:tc>
        <w:tc>
          <w:tcPr>
            <w:tcW w:w="1229" w:type="dxa"/>
            <w:shd w:val="clear" w:color="auto" w:fill="auto"/>
            <w:noWrap w:val="0"/>
            <w:vAlign w:val="center"/>
          </w:tcPr>
          <w:p>
            <w:pPr>
              <w:spacing w:line="360" w:lineRule="exact"/>
              <w:jc w:val="center"/>
              <w:rPr>
                <w:rFonts w:eastAsia="仿宋_GB2312"/>
                <w:szCs w:val="21"/>
              </w:rPr>
            </w:pPr>
            <w:r>
              <w:rPr>
                <w:rFonts w:eastAsia="仿宋_GB2312"/>
                <w:szCs w:val="21"/>
              </w:rPr>
              <w:t>直荐上会</w:t>
            </w:r>
          </w:p>
        </w:tc>
        <w:tc>
          <w:tcPr>
            <w:tcW w:w="7884" w:type="dxa"/>
            <w:gridSpan w:val="5"/>
            <w:vMerge w:val="restart"/>
            <w:noWrap w:val="0"/>
            <w:vAlign w:val="center"/>
          </w:tcPr>
          <w:p>
            <w:pPr>
              <w:spacing w:line="360" w:lineRule="exact"/>
              <w:rPr>
                <w:rFonts w:eastAsia="仿宋_GB2312"/>
                <w:szCs w:val="21"/>
              </w:rPr>
            </w:pPr>
            <w:r>
              <w:rPr>
                <w:rFonts w:eastAsia="仿宋_GB2312"/>
                <w:szCs w:val="21"/>
              </w:rPr>
              <w:t>C61~C63排名前三，且只计</w:t>
            </w:r>
            <w:r>
              <w:rPr>
                <w:rFonts w:hint="eastAsia" w:eastAsia="仿宋_GB2312"/>
                <w:szCs w:val="21"/>
              </w:rPr>
              <w:t>除导师外</w:t>
            </w:r>
            <w:r>
              <w:rPr>
                <w:rFonts w:eastAsia="仿宋_GB2312"/>
                <w:szCs w:val="21"/>
              </w:rPr>
              <w:t>排名第一学生。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325" w:type="dxa"/>
            <w:gridSpan w:val="2"/>
            <w:shd w:val="clear" w:color="auto" w:fill="auto"/>
            <w:noWrap w:val="0"/>
            <w:vAlign w:val="center"/>
          </w:tcPr>
          <w:p>
            <w:pPr>
              <w:spacing w:line="360" w:lineRule="exact"/>
              <w:rPr>
                <w:rFonts w:eastAsia="仿宋_GB2312"/>
                <w:szCs w:val="21"/>
              </w:rPr>
            </w:pPr>
            <w:r>
              <w:rPr>
                <w:rFonts w:eastAsia="仿宋_GB2312"/>
                <w:szCs w:val="21"/>
              </w:rPr>
              <w:t>C62省部级一等奖</w:t>
            </w:r>
          </w:p>
        </w:tc>
        <w:tc>
          <w:tcPr>
            <w:tcW w:w="1229" w:type="dxa"/>
            <w:shd w:val="clear" w:color="auto" w:fill="auto"/>
            <w:noWrap w:val="0"/>
            <w:vAlign w:val="center"/>
          </w:tcPr>
          <w:p>
            <w:pPr>
              <w:spacing w:line="360" w:lineRule="exact"/>
              <w:jc w:val="center"/>
              <w:rPr>
                <w:rFonts w:eastAsia="仿宋_GB2312"/>
                <w:szCs w:val="21"/>
              </w:rPr>
            </w:pPr>
            <w:r>
              <w:rPr>
                <w:rFonts w:eastAsia="仿宋_GB2312"/>
                <w:szCs w:val="21"/>
              </w:rPr>
              <w:t>直荐上会</w:t>
            </w:r>
          </w:p>
        </w:tc>
        <w:tc>
          <w:tcPr>
            <w:tcW w:w="7884"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25" w:type="dxa"/>
            <w:gridSpan w:val="2"/>
            <w:noWrap w:val="0"/>
            <w:vAlign w:val="center"/>
          </w:tcPr>
          <w:p>
            <w:pPr>
              <w:spacing w:line="360" w:lineRule="exact"/>
              <w:rPr>
                <w:rFonts w:eastAsia="仿宋_GB2312"/>
                <w:szCs w:val="21"/>
              </w:rPr>
            </w:pPr>
            <w:r>
              <w:rPr>
                <w:rFonts w:eastAsia="仿宋_GB2312"/>
                <w:szCs w:val="21"/>
              </w:rPr>
              <w:t>C63省部级二等奖</w:t>
            </w:r>
          </w:p>
        </w:tc>
        <w:tc>
          <w:tcPr>
            <w:tcW w:w="1229" w:type="dxa"/>
            <w:noWrap w:val="0"/>
            <w:vAlign w:val="center"/>
          </w:tcPr>
          <w:p>
            <w:pPr>
              <w:spacing w:line="360" w:lineRule="exact"/>
              <w:jc w:val="center"/>
              <w:rPr>
                <w:rFonts w:eastAsia="仿宋_GB2312"/>
                <w:szCs w:val="21"/>
              </w:rPr>
            </w:pPr>
            <w:r>
              <w:rPr>
                <w:rFonts w:eastAsia="仿宋_GB2312"/>
                <w:szCs w:val="21"/>
              </w:rPr>
              <w:t>每个20分</w:t>
            </w:r>
          </w:p>
        </w:tc>
        <w:tc>
          <w:tcPr>
            <w:tcW w:w="7884"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C7学科竞赛</w:t>
            </w:r>
          </w:p>
        </w:tc>
        <w:tc>
          <w:tcPr>
            <w:tcW w:w="2325" w:type="dxa"/>
            <w:gridSpan w:val="2"/>
            <w:noWrap w:val="0"/>
            <w:vAlign w:val="center"/>
          </w:tcPr>
          <w:p>
            <w:pPr>
              <w:spacing w:line="360" w:lineRule="exact"/>
              <w:rPr>
                <w:rFonts w:eastAsia="仿宋_GB2312"/>
                <w:szCs w:val="21"/>
              </w:rPr>
            </w:pPr>
            <w:r>
              <w:rPr>
                <w:rFonts w:eastAsia="仿宋_GB2312"/>
                <w:szCs w:val="21"/>
              </w:rPr>
              <w:t>C71特等奖</w:t>
            </w:r>
          </w:p>
        </w:tc>
        <w:tc>
          <w:tcPr>
            <w:tcW w:w="1229" w:type="dxa"/>
            <w:noWrap w:val="0"/>
            <w:vAlign w:val="center"/>
          </w:tcPr>
          <w:p>
            <w:pPr>
              <w:spacing w:line="360" w:lineRule="exact"/>
              <w:jc w:val="center"/>
              <w:rPr>
                <w:rFonts w:eastAsia="仿宋_GB2312"/>
                <w:szCs w:val="21"/>
              </w:rPr>
            </w:pPr>
            <w:r>
              <w:rPr>
                <w:rFonts w:eastAsia="仿宋_GB2312"/>
                <w:szCs w:val="21"/>
              </w:rPr>
              <w:t>每项20分</w:t>
            </w:r>
          </w:p>
        </w:tc>
        <w:tc>
          <w:tcPr>
            <w:tcW w:w="7884" w:type="dxa"/>
            <w:gridSpan w:val="5"/>
            <w:vMerge w:val="restart"/>
            <w:noWrap w:val="0"/>
            <w:vAlign w:val="center"/>
          </w:tcPr>
          <w:p>
            <w:pPr>
              <w:spacing w:line="360" w:lineRule="exact"/>
              <w:rPr>
                <w:rFonts w:hint="eastAsia" w:eastAsia="仿宋_GB2312"/>
                <w:szCs w:val="21"/>
              </w:rPr>
            </w:pPr>
            <w:r>
              <w:rPr>
                <w:rFonts w:eastAsia="仿宋_GB2312"/>
                <w:szCs w:val="21"/>
              </w:rPr>
              <w:t>C71~C73级别系数国家级</w:t>
            </w:r>
            <w:r>
              <w:rPr>
                <w:rFonts w:hint="eastAsia" w:eastAsia="仿宋_GB2312"/>
                <w:szCs w:val="21"/>
              </w:rPr>
              <w:t>项目</w:t>
            </w:r>
            <w:r>
              <w:rPr>
                <w:rFonts w:eastAsia="仿宋_GB2312"/>
                <w:szCs w:val="21"/>
              </w:rPr>
              <w:t>为1，省级为0.5；类别系数个人项目为1，团体项目排名第一为0.8</w:t>
            </w:r>
            <w:r>
              <w:rPr>
                <w:rFonts w:hint="eastAsia" w:eastAsia="仿宋_GB2312"/>
                <w:szCs w:val="21"/>
              </w:rPr>
              <w:t>、</w:t>
            </w:r>
            <w:r>
              <w:rPr>
                <w:rFonts w:eastAsia="仿宋_GB2312"/>
                <w:szCs w:val="21"/>
              </w:rPr>
              <w:t>排名第二为</w:t>
            </w:r>
            <w:r>
              <w:rPr>
                <w:rFonts w:hint="eastAsia" w:eastAsia="仿宋_GB2312"/>
                <w:szCs w:val="21"/>
              </w:rPr>
              <w:t>0.</w:t>
            </w:r>
            <w:r>
              <w:rPr>
                <w:rFonts w:eastAsia="仿宋_GB2312"/>
                <w:szCs w:val="21"/>
              </w:rPr>
              <w:t>5</w:t>
            </w:r>
            <w:r>
              <w:rPr>
                <w:rFonts w:hint="eastAsia" w:eastAsia="仿宋_GB2312"/>
                <w:szCs w:val="21"/>
              </w:rPr>
              <w:t>、</w:t>
            </w:r>
            <w:r>
              <w:rPr>
                <w:rFonts w:eastAsia="仿宋_GB2312"/>
                <w:szCs w:val="21"/>
              </w:rPr>
              <w:t>第三及以后为</w:t>
            </w:r>
            <w:r>
              <w:rPr>
                <w:rFonts w:hint="eastAsia" w:eastAsia="仿宋_GB2312"/>
                <w:szCs w:val="21"/>
              </w:rPr>
              <w:t>0.</w:t>
            </w:r>
            <w:r>
              <w:rPr>
                <w:rFonts w:eastAsia="仿宋_GB2312"/>
                <w:szCs w:val="21"/>
              </w:rPr>
              <w:t>2。每个一级学科</w:t>
            </w:r>
            <w:r>
              <w:rPr>
                <w:rFonts w:hint="eastAsia" w:eastAsia="仿宋_GB2312"/>
                <w:szCs w:val="21"/>
              </w:rPr>
              <w:t>授权点或专业学位类别（领域）</w:t>
            </w:r>
            <w:r>
              <w:rPr>
                <w:rFonts w:eastAsia="仿宋_GB2312"/>
                <w:szCs w:val="21"/>
              </w:rPr>
              <w:t>限定1</w:t>
            </w:r>
            <w:r>
              <w:rPr>
                <w:rFonts w:hint="eastAsia" w:eastAsia="仿宋_GB2312"/>
                <w:szCs w:val="21"/>
              </w:rPr>
              <w:t>项竞赛。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25" w:type="dxa"/>
            <w:gridSpan w:val="2"/>
            <w:noWrap w:val="0"/>
            <w:vAlign w:val="center"/>
          </w:tcPr>
          <w:p>
            <w:pPr>
              <w:spacing w:line="360" w:lineRule="exact"/>
              <w:rPr>
                <w:rFonts w:eastAsia="仿宋_GB2312"/>
                <w:szCs w:val="21"/>
              </w:rPr>
            </w:pPr>
            <w:r>
              <w:rPr>
                <w:rFonts w:eastAsia="仿宋_GB2312"/>
                <w:szCs w:val="21"/>
              </w:rPr>
              <w:t>C72一等奖</w:t>
            </w:r>
          </w:p>
        </w:tc>
        <w:tc>
          <w:tcPr>
            <w:tcW w:w="1229" w:type="dxa"/>
            <w:noWrap w:val="0"/>
            <w:vAlign w:val="center"/>
          </w:tcPr>
          <w:p>
            <w:pPr>
              <w:spacing w:line="360" w:lineRule="exact"/>
              <w:jc w:val="center"/>
              <w:rPr>
                <w:rFonts w:eastAsia="仿宋_GB2312"/>
                <w:szCs w:val="21"/>
              </w:rPr>
            </w:pPr>
            <w:r>
              <w:rPr>
                <w:rFonts w:eastAsia="仿宋_GB2312"/>
                <w:szCs w:val="21"/>
              </w:rPr>
              <w:t>每项10分</w:t>
            </w:r>
          </w:p>
        </w:tc>
        <w:tc>
          <w:tcPr>
            <w:tcW w:w="7884"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25" w:type="dxa"/>
            <w:gridSpan w:val="2"/>
            <w:noWrap w:val="0"/>
            <w:vAlign w:val="center"/>
          </w:tcPr>
          <w:p>
            <w:pPr>
              <w:spacing w:line="360" w:lineRule="exact"/>
              <w:rPr>
                <w:rFonts w:eastAsia="仿宋_GB2312"/>
                <w:szCs w:val="21"/>
              </w:rPr>
            </w:pPr>
            <w:r>
              <w:rPr>
                <w:rFonts w:eastAsia="仿宋_GB2312"/>
                <w:szCs w:val="21"/>
              </w:rPr>
              <w:t>C73二等奖</w:t>
            </w:r>
          </w:p>
        </w:tc>
        <w:tc>
          <w:tcPr>
            <w:tcW w:w="1229" w:type="dxa"/>
            <w:noWrap w:val="0"/>
            <w:vAlign w:val="center"/>
          </w:tcPr>
          <w:p>
            <w:pPr>
              <w:spacing w:line="360" w:lineRule="exact"/>
              <w:jc w:val="center"/>
              <w:rPr>
                <w:rFonts w:eastAsia="仿宋_GB2312"/>
                <w:szCs w:val="21"/>
              </w:rPr>
            </w:pPr>
            <w:r>
              <w:rPr>
                <w:rFonts w:eastAsia="仿宋_GB2312"/>
                <w:szCs w:val="21"/>
              </w:rPr>
              <w:t>每项5分</w:t>
            </w:r>
          </w:p>
        </w:tc>
        <w:tc>
          <w:tcPr>
            <w:tcW w:w="7884" w:type="dxa"/>
            <w:gridSpan w:val="5"/>
            <w:vMerge w:val="continue"/>
            <w:noWrap w:val="0"/>
            <w:vAlign w:val="center"/>
          </w:tcPr>
          <w:p>
            <w:pPr>
              <w:spacing w:line="360" w:lineRule="exact"/>
              <w:rPr>
                <w:rFonts w:eastAsia="仿宋_GB2312"/>
                <w:szCs w:val="21"/>
              </w:rPr>
            </w:pPr>
          </w:p>
        </w:tc>
      </w:tr>
    </w:tbl>
    <w:p>
      <w:pPr>
        <w:spacing w:line="360" w:lineRule="exact"/>
        <w:rPr>
          <w:rFonts w:eastAsia="楷体_GB2312"/>
          <w:b/>
          <w:szCs w:val="21"/>
        </w:rPr>
      </w:pPr>
      <w:r>
        <w:rPr>
          <w:rFonts w:eastAsia="楷体_GB2312"/>
          <w:b/>
          <w:szCs w:val="21"/>
        </w:rPr>
        <w:t xml:space="preserve">说明： </w:t>
      </w:r>
    </w:p>
    <w:p>
      <w:pPr>
        <w:spacing w:line="360" w:lineRule="exact"/>
        <w:rPr>
          <w:rFonts w:eastAsia="楷体_GB2312"/>
          <w:szCs w:val="21"/>
        </w:rPr>
      </w:pPr>
      <w:r>
        <w:rPr>
          <w:rFonts w:eastAsia="楷体_GB2312"/>
          <w:szCs w:val="21"/>
        </w:rPr>
        <w:t>1）计分方法：总分=综合表现分+学习情况分+科研工作分+学院面试分（上限5分）。</w:t>
      </w:r>
    </w:p>
    <w:p>
      <w:pPr>
        <w:spacing w:line="360" w:lineRule="exact"/>
        <w:rPr>
          <w:rFonts w:eastAsia="楷体_GB2312"/>
          <w:szCs w:val="21"/>
        </w:rPr>
      </w:pPr>
      <w:r>
        <w:rPr>
          <w:rFonts w:eastAsia="楷体_GB2312"/>
          <w:szCs w:val="21"/>
        </w:rPr>
        <w:t>2）计分依据：细则内每项成果须为在规定的学制期间内取得的成果，成果认定以证书或发表时间为准。中文论文须以正式发表见刊为准，英文论文须以ONLINE为准，收录情况须出具检索证明。</w:t>
      </w:r>
    </w:p>
    <w:p>
      <w:pPr>
        <w:spacing w:line="360" w:lineRule="exact"/>
        <w:rPr>
          <w:rFonts w:eastAsia="楷体_GB2312"/>
          <w:szCs w:val="21"/>
        </w:rPr>
      </w:pPr>
      <w:r>
        <w:rPr>
          <w:rFonts w:eastAsia="楷体_GB2312"/>
          <w:szCs w:val="21"/>
        </w:rPr>
        <w:t>3）计分原则：对已获得过研究生国家奖学金、再次申请国家奖学金的申请者，其成果仅限近一年度（时间范围为上年9月1日至当年8月31日）取得的成果；论文若被《新华文摘》全文转摘，转摘前已用于上一轮申报并获得奖励，则本次申报须扣除上次享受分值；若成果具备多重性质，以最高分性质计，不重复累计；学术论文均须以申请人为第一作者（对于数学类按姓氏排名杂志的排序，由导师认定，且1篇论文只能使用1次），或本人为第二作者、导师（可以是副导师、导师组成员，由学院认定）为第一作者（分值乘0.3）；以扬州大学为第一署名单位，若为SCI论文，同时须以扬州大学为第一通讯作者单位（中外合作培养、联合培养除外）；细则中涉及论文类别层次的界定按照学校科研部门公布的学术期刊榜执行。</w:t>
      </w:r>
    </w:p>
    <w:p>
      <w:pPr>
        <w:spacing w:line="360" w:lineRule="exact"/>
        <w:rPr>
          <w:rFonts w:hint="eastAsia" w:eastAsia="楷体_GB2312"/>
          <w:szCs w:val="21"/>
        </w:rPr>
      </w:pPr>
      <w:r>
        <w:rPr>
          <w:rFonts w:eastAsia="楷体_GB2312"/>
          <w:szCs w:val="21"/>
        </w:rPr>
        <w:t>4）特别说明：本细则中“一票否决”项为取消研究生评选国家奖学金资格；“直荐上会”项为不受学院分配的预评名额限制，可直接提交学校研究生国家奖学金评审工作领导小组评定。各评分项目由校研究生国家奖学金评审工作领导小组认定、由研究生院（研究生工作部）负责解释。</w:t>
      </w:r>
    </w:p>
    <w:p>
      <w:pPr>
        <w:spacing w:line="360" w:lineRule="exact"/>
        <w:rPr>
          <w:rFonts w:hint="eastAsia" w:eastAsia="楷体_GB2312"/>
          <w:szCs w:val="21"/>
        </w:rPr>
      </w:pPr>
    </w:p>
    <w:p>
      <w:pPr>
        <w:spacing w:line="360" w:lineRule="exact"/>
        <w:rPr>
          <w:rFonts w:hint="eastAsia" w:eastAsia="楷体_GB2312"/>
          <w:szCs w:val="21"/>
        </w:rPr>
      </w:pPr>
    </w:p>
    <w:p>
      <w:pPr>
        <w:spacing w:line="360" w:lineRule="exact"/>
        <w:rPr>
          <w:rFonts w:hint="eastAsia" w:eastAsia="楷体_GB2312"/>
          <w:szCs w:val="21"/>
        </w:rPr>
      </w:pPr>
    </w:p>
    <w:p>
      <w:pPr>
        <w:spacing w:line="360" w:lineRule="exact"/>
        <w:rPr>
          <w:rFonts w:hint="eastAsia" w:eastAsia="楷体_GB2312"/>
          <w:szCs w:val="21"/>
        </w:rPr>
      </w:pPr>
    </w:p>
    <w:p>
      <w:pPr>
        <w:spacing w:line="360" w:lineRule="exact"/>
        <w:rPr>
          <w:rFonts w:hint="eastAsia" w:eastAsia="楷体_GB2312"/>
          <w:szCs w:val="21"/>
        </w:rPr>
      </w:pPr>
    </w:p>
    <w:p>
      <w:pPr>
        <w:spacing w:line="360" w:lineRule="exact"/>
        <w:rPr>
          <w:rFonts w:hint="eastAsia" w:eastAsia="楷体_GB2312"/>
          <w:szCs w:val="21"/>
        </w:rPr>
      </w:pPr>
    </w:p>
    <w:p>
      <w:pPr>
        <w:spacing w:line="360" w:lineRule="exact"/>
        <w:rPr>
          <w:rFonts w:hint="eastAsia" w:eastAsia="楷体_GB2312"/>
          <w:szCs w:val="21"/>
        </w:rPr>
      </w:pPr>
    </w:p>
    <w:p>
      <w:pPr>
        <w:spacing w:line="360" w:lineRule="exact"/>
        <w:rPr>
          <w:rFonts w:hint="eastAsia" w:eastAsia="楷体_GB2312"/>
          <w:szCs w:val="21"/>
        </w:rPr>
      </w:pPr>
    </w:p>
    <w:p>
      <w:pPr>
        <w:spacing w:line="360" w:lineRule="exact"/>
        <w:rPr>
          <w:rFonts w:hint="eastAsia" w:eastAsia="楷体_GB2312"/>
          <w:szCs w:val="21"/>
        </w:rPr>
      </w:pPr>
    </w:p>
    <w:p>
      <w:pPr>
        <w:spacing w:line="360" w:lineRule="exact"/>
        <w:rPr>
          <w:rFonts w:hint="eastAsia" w:eastAsia="楷体_GB2312"/>
          <w:szCs w:val="21"/>
        </w:rPr>
      </w:pPr>
    </w:p>
    <w:p>
      <w:pPr>
        <w:spacing w:line="360" w:lineRule="exact"/>
        <w:rPr>
          <w:rFonts w:hint="eastAsia" w:eastAsia="楷体_GB2312"/>
          <w:szCs w:val="21"/>
        </w:rPr>
      </w:pPr>
    </w:p>
    <w:p>
      <w:pPr>
        <w:spacing w:line="360" w:lineRule="exact"/>
        <w:rPr>
          <w:rFonts w:hint="eastAsia" w:eastAsia="楷体_GB2312"/>
          <w:szCs w:val="21"/>
        </w:rPr>
      </w:pPr>
    </w:p>
    <w:p>
      <w:pPr>
        <w:spacing w:line="360" w:lineRule="exact"/>
        <w:rPr>
          <w:rFonts w:hint="eastAsia" w:eastAsia="楷体_GB2312"/>
          <w:szCs w:val="21"/>
        </w:rPr>
      </w:pPr>
    </w:p>
    <w:p>
      <w:pPr>
        <w:spacing w:line="360" w:lineRule="exact"/>
        <w:rPr>
          <w:rFonts w:hint="eastAsia" w:eastAsia="楷体_GB2312"/>
          <w:szCs w:val="21"/>
        </w:rPr>
      </w:pPr>
    </w:p>
    <w:p>
      <w:pPr>
        <w:spacing w:line="360" w:lineRule="exact"/>
        <w:rPr>
          <w:rFonts w:hint="eastAsia" w:eastAsia="楷体_GB2312"/>
          <w:szCs w:val="21"/>
        </w:rPr>
      </w:pPr>
    </w:p>
    <w:p>
      <w:pPr>
        <w:rPr>
          <w:rFonts w:ascii="黑体" w:eastAsia="黑体"/>
          <w:spacing w:val="-8"/>
          <w:sz w:val="30"/>
          <w:szCs w:val="30"/>
        </w:rPr>
      </w:pPr>
      <w:r>
        <w:rPr>
          <w:rFonts w:hint="eastAsia" w:ascii="黑体" w:eastAsia="黑体"/>
          <w:spacing w:val="-8"/>
          <w:sz w:val="30"/>
          <w:szCs w:val="30"/>
        </w:rPr>
        <w:t>附件2：</w:t>
      </w:r>
    </w:p>
    <w:p>
      <w:pPr>
        <w:jc w:val="center"/>
        <w:rPr>
          <w:rFonts w:hint="eastAsia" w:ascii="黑体" w:eastAsia="黑体"/>
          <w:spacing w:val="-8"/>
          <w:sz w:val="44"/>
          <w:szCs w:val="44"/>
        </w:rPr>
      </w:pPr>
      <w:r>
        <w:rPr>
          <w:rFonts w:hint="eastAsia" w:ascii="黑体" w:eastAsia="黑体"/>
          <w:spacing w:val="-8"/>
          <w:sz w:val="44"/>
          <w:szCs w:val="44"/>
        </w:rPr>
        <w:t>扬州大学硕士研究生国家奖学金评定工作量化评分细则（</w:t>
      </w:r>
      <w:r>
        <w:rPr>
          <w:rFonts w:hint="eastAsia" w:ascii="黑体" w:eastAsia="黑体"/>
          <w:spacing w:val="-8"/>
          <w:sz w:val="48"/>
          <w:szCs w:val="48"/>
        </w:rPr>
        <w:t>暂行</w:t>
      </w:r>
      <w:r>
        <w:rPr>
          <w:rFonts w:hint="eastAsia" w:ascii="黑体" w:eastAsia="黑体"/>
          <w:spacing w:val="-8"/>
          <w:sz w:val="44"/>
          <w:szCs w:val="44"/>
        </w:rPr>
        <w:t>）</w:t>
      </w:r>
    </w:p>
    <w:p>
      <w:pPr>
        <w:rPr>
          <w:sz w:val="24"/>
        </w:rPr>
      </w:pPr>
    </w:p>
    <w:tbl>
      <w:tblPr>
        <w:tblStyle w:val="4"/>
        <w:tblW w:w="14962" w:type="dxa"/>
        <w:jc w:val="center"/>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1980"/>
        <w:gridCol w:w="2110"/>
        <w:gridCol w:w="1440"/>
        <w:gridCol w:w="1577"/>
        <w:gridCol w:w="1578"/>
        <w:gridCol w:w="1578"/>
        <w:gridCol w:w="1578"/>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43" w:type="dxa"/>
            <w:noWrap w:val="0"/>
            <w:vAlign w:val="center"/>
          </w:tcPr>
          <w:p>
            <w:pPr>
              <w:spacing w:line="360" w:lineRule="exact"/>
              <w:jc w:val="center"/>
              <w:rPr>
                <w:rFonts w:eastAsia="黑体"/>
                <w:sz w:val="24"/>
              </w:rPr>
            </w:pPr>
            <w:r>
              <w:rPr>
                <w:rFonts w:eastAsia="黑体"/>
                <w:sz w:val="24"/>
              </w:rPr>
              <w:t>类  别</w:t>
            </w:r>
          </w:p>
        </w:tc>
        <w:tc>
          <w:tcPr>
            <w:tcW w:w="4090" w:type="dxa"/>
            <w:gridSpan w:val="2"/>
            <w:noWrap w:val="0"/>
            <w:vAlign w:val="center"/>
          </w:tcPr>
          <w:p>
            <w:pPr>
              <w:spacing w:line="360" w:lineRule="exact"/>
              <w:jc w:val="center"/>
              <w:rPr>
                <w:rFonts w:eastAsia="黑体"/>
                <w:sz w:val="24"/>
              </w:rPr>
            </w:pPr>
            <w:r>
              <w:rPr>
                <w:rFonts w:eastAsia="黑体"/>
                <w:sz w:val="24"/>
              </w:rPr>
              <w:t>项目代码及内容</w:t>
            </w:r>
          </w:p>
        </w:tc>
        <w:tc>
          <w:tcPr>
            <w:tcW w:w="1440" w:type="dxa"/>
            <w:noWrap w:val="0"/>
            <w:vAlign w:val="center"/>
          </w:tcPr>
          <w:p>
            <w:pPr>
              <w:spacing w:line="360" w:lineRule="exact"/>
              <w:jc w:val="center"/>
              <w:rPr>
                <w:rFonts w:eastAsia="黑体"/>
                <w:sz w:val="24"/>
              </w:rPr>
            </w:pPr>
            <w:r>
              <w:rPr>
                <w:rFonts w:eastAsia="黑体"/>
                <w:sz w:val="24"/>
              </w:rPr>
              <w:t>分值或结果</w:t>
            </w:r>
          </w:p>
        </w:tc>
        <w:tc>
          <w:tcPr>
            <w:tcW w:w="7889" w:type="dxa"/>
            <w:gridSpan w:val="5"/>
            <w:noWrap w:val="0"/>
            <w:vAlign w:val="center"/>
          </w:tcPr>
          <w:p>
            <w:pPr>
              <w:spacing w:line="360" w:lineRule="exact"/>
              <w:jc w:val="center"/>
              <w:rPr>
                <w:rFonts w:eastAsia="黑体"/>
                <w:sz w:val="24"/>
              </w:rPr>
            </w:pPr>
            <w:r>
              <w:rPr>
                <w:rFonts w:eastAsia="黑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restart"/>
            <w:noWrap w:val="0"/>
            <w:vAlign w:val="center"/>
          </w:tcPr>
          <w:p>
            <w:pPr>
              <w:spacing w:line="360" w:lineRule="exact"/>
              <w:rPr>
                <w:rFonts w:eastAsia="黑体"/>
                <w:sz w:val="24"/>
              </w:rPr>
            </w:pPr>
            <w:r>
              <w:rPr>
                <w:rFonts w:eastAsia="黑体"/>
                <w:sz w:val="24"/>
              </w:rPr>
              <w:t>A综合表现</w:t>
            </w:r>
          </w:p>
        </w:tc>
        <w:tc>
          <w:tcPr>
            <w:tcW w:w="1980" w:type="dxa"/>
            <w:vMerge w:val="restart"/>
            <w:noWrap w:val="0"/>
            <w:vAlign w:val="center"/>
          </w:tcPr>
          <w:p>
            <w:pPr>
              <w:spacing w:line="360" w:lineRule="exact"/>
              <w:rPr>
                <w:rFonts w:eastAsia="黑体"/>
                <w:sz w:val="24"/>
              </w:rPr>
            </w:pPr>
            <w:r>
              <w:rPr>
                <w:rFonts w:eastAsia="黑体"/>
                <w:sz w:val="24"/>
              </w:rPr>
              <w:t>A1</w:t>
            </w:r>
            <w:r>
              <w:rPr>
                <w:rFonts w:hint="eastAsia" w:eastAsia="黑体"/>
                <w:sz w:val="24"/>
              </w:rPr>
              <w:t>荣誉表彰</w:t>
            </w:r>
          </w:p>
        </w:tc>
        <w:tc>
          <w:tcPr>
            <w:tcW w:w="2110" w:type="dxa"/>
            <w:noWrap w:val="0"/>
            <w:vAlign w:val="center"/>
          </w:tcPr>
          <w:p>
            <w:pPr>
              <w:spacing w:line="360" w:lineRule="exact"/>
              <w:rPr>
                <w:rFonts w:eastAsia="仿宋_GB2312"/>
                <w:szCs w:val="21"/>
              </w:rPr>
            </w:pPr>
            <w:r>
              <w:rPr>
                <w:rFonts w:eastAsia="仿宋_GB2312"/>
                <w:szCs w:val="21"/>
              </w:rPr>
              <w:t>A11重大荣誉及事迹</w:t>
            </w:r>
          </w:p>
        </w:tc>
        <w:tc>
          <w:tcPr>
            <w:tcW w:w="1440" w:type="dxa"/>
            <w:noWrap w:val="0"/>
            <w:vAlign w:val="center"/>
          </w:tcPr>
          <w:p>
            <w:pPr>
              <w:spacing w:line="360" w:lineRule="exact"/>
              <w:jc w:val="center"/>
              <w:rPr>
                <w:rFonts w:eastAsia="仿宋_GB2312"/>
                <w:szCs w:val="21"/>
              </w:rPr>
            </w:pPr>
            <w:r>
              <w:rPr>
                <w:rFonts w:eastAsia="仿宋_GB2312"/>
                <w:szCs w:val="21"/>
              </w:rPr>
              <w:t>直荐上会</w:t>
            </w:r>
          </w:p>
        </w:tc>
        <w:tc>
          <w:tcPr>
            <w:tcW w:w="7889" w:type="dxa"/>
            <w:gridSpan w:val="5"/>
            <w:noWrap w:val="0"/>
            <w:vAlign w:val="center"/>
          </w:tcPr>
          <w:p>
            <w:pPr>
              <w:spacing w:line="360" w:lineRule="exact"/>
              <w:rPr>
                <w:rFonts w:eastAsia="仿宋_GB2312"/>
                <w:szCs w:val="21"/>
              </w:rPr>
            </w:pPr>
            <w:r>
              <w:rPr>
                <w:rFonts w:eastAsia="仿宋_GB2312"/>
                <w:szCs w:val="21"/>
              </w:rPr>
              <w:t>A11经认定在本</w:t>
            </w:r>
            <w:r>
              <w:rPr>
                <w:rFonts w:hint="eastAsia" w:eastAsia="仿宋_GB2312"/>
                <w:szCs w:val="21"/>
              </w:rPr>
              <w:t>省、本区域</w:t>
            </w:r>
            <w:r>
              <w:rPr>
                <w:rFonts w:eastAsia="仿宋_GB2312"/>
                <w:szCs w:val="21"/>
              </w:rPr>
              <w:t>或在全国产生较大影响，有助于树立良好的社会风尚，</w:t>
            </w:r>
            <w:r>
              <w:rPr>
                <w:rFonts w:hint="eastAsia" w:eastAsia="仿宋_GB2312"/>
                <w:szCs w:val="21"/>
              </w:rPr>
              <w:t>为学校赢得</w:t>
            </w:r>
            <w:r>
              <w:rPr>
                <w:rFonts w:eastAsia="仿宋_GB2312"/>
                <w:szCs w:val="21"/>
              </w:rPr>
              <w:t>重大荣誉。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A12荣誉称号</w:t>
            </w:r>
          </w:p>
        </w:tc>
        <w:tc>
          <w:tcPr>
            <w:tcW w:w="1440" w:type="dxa"/>
            <w:noWrap w:val="0"/>
            <w:vAlign w:val="center"/>
          </w:tcPr>
          <w:p>
            <w:pPr>
              <w:spacing w:line="360" w:lineRule="exact"/>
              <w:jc w:val="center"/>
              <w:rPr>
                <w:rFonts w:eastAsia="仿宋_GB2312"/>
                <w:szCs w:val="21"/>
              </w:rPr>
            </w:pPr>
            <w:r>
              <w:rPr>
                <w:rFonts w:hint="eastAsia" w:eastAsia="仿宋_GB2312"/>
                <w:szCs w:val="21"/>
              </w:rPr>
              <w:t>每项3</w:t>
            </w:r>
            <w:r>
              <w:rPr>
                <w:rFonts w:eastAsia="仿宋_GB2312"/>
                <w:szCs w:val="21"/>
              </w:rPr>
              <w:t>~1</w:t>
            </w:r>
            <w:r>
              <w:rPr>
                <w:rFonts w:hint="eastAsia" w:eastAsia="仿宋_GB2312"/>
                <w:szCs w:val="21"/>
              </w:rPr>
              <w:t>0</w:t>
            </w:r>
            <w:r>
              <w:rPr>
                <w:rFonts w:eastAsia="仿宋_GB2312"/>
                <w:szCs w:val="21"/>
              </w:rPr>
              <w:t>分</w:t>
            </w:r>
          </w:p>
        </w:tc>
        <w:tc>
          <w:tcPr>
            <w:tcW w:w="7889" w:type="dxa"/>
            <w:gridSpan w:val="5"/>
            <w:noWrap w:val="0"/>
            <w:vAlign w:val="center"/>
          </w:tcPr>
          <w:p>
            <w:pPr>
              <w:spacing w:line="360" w:lineRule="exact"/>
              <w:rPr>
                <w:rFonts w:eastAsia="仿宋_GB2312"/>
                <w:szCs w:val="21"/>
              </w:rPr>
            </w:pPr>
            <w:r>
              <w:rPr>
                <w:rFonts w:eastAsia="仿宋_GB2312"/>
                <w:szCs w:val="21"/>
              </w:rPr>
              <w:t>A12获得国家级（</w:t>
            </w:r>
            <w:r>
              <w:rPr>
                <w:rFonts w:hint="eastAsia" w:eastAsia="仿宋_GB2312"/>
                <w:szCs w:val="21"/>
              </w:rPr>
              <w:t>10</w:t>
            </w:r>
            <w:r>
              <w:rPr>
                <w:rFonts w:eastAsia="仿宋_GB2312"/>
                <w:szCs w:val="21"/>
              </w:rPr>
              <w:t>分）、省级（</w:t>
            </w:r>
            <w:r>
              <w:rPr>
                <w:rFonts w:hint="eastAsia" w:eastAsia="仿宋_GB2312"/>
                <w:szCs w:val="21"/>
              </w:rPr>
              <w:t>5</w:t>
            </w:r>
            <w:r>
              <w:rPr>
                <w:rFonts w:eastAsia="仿宋_GB2312"/>
                <w:szCs w:val="21"/>
              </w:rPr>
              <w:t>分）、校级（</w:t>
            </w:r>
            <w:r>
              <w:rPr>
                <w:rFonts w:hint="eastAsia" w:eastAsia="仿宋_GB2312"/>
                <w:szCs w:val="21"/>
              </w:rPr>
              <w:t>3</w:t>
            </w:r>
            <w:r>
              <w:rPr>
                <w:rFonts w:eastAsia="仿宋_GB2312"/>
                <w:szCs w:val="21"/>
              </w:rPr>
              <w:t>分）</w:t>
            </w:r>
            <w:r>
              <w:rPr>
                <w:rFonts w:hint="eastAsia" w:eastAsia="仿宋_GB2312"/>
                <w:szCs w:val="21"/>
              </w:rPr>
              <w:t>等</w:t>
            </w:r>
            <w:r>
              <w:rPr>
                <w:rFonts w:eastAsia="仿宋_GB2312"/>
                <w:szCs w:val="21"/>
              </w:rPr>
              <w:t>各类</w:t>
            </w:r>
            <w:r>
              <w:rPr>
                <w:rFonts w:hint="eastAsia" w:eastAsia="仿宋_GB2312"/>
                <w:szCs w:val="21"/>
              </w:rPr>
              <w:t>各层次</w:t>
            </w:r>
            <w:r>
              <w:rPr>
                <w:rFonts w:eastAsia="仿宋_GB2312"/>
                <w:szCs w:val="21"/>
              </w:rPr>
              <w:t>个人优秀称号，不同</w:t>
            </w:r>
            <w:r>
              <w:rPr>
                <w:rFonts w:hint="eastAsia" w:eastAsia="仿宋_GB2312"/>
                <w:szCs w:val="21"/>
              </w:rPr>
              <w:t>类型和层次荣誉称号</w:t>
            </w:r>
            <w:r>
              <w:rPr>
                <w:rFonts w:eastAsia="仿宋_GB2312"/>
                <w:szCs w:val="21"/>
              </w:rPr>
              <w:t>可累加，</w:t>
            </w:r>
            <w:r>
              <w:rPr>
                <w:rFonts w:hint="eastAsia" w:eastAsia="仿宋_GB2312"/>
                <w:szCs w:val="21"/>
              </w:rPr>
              <w:t>同类型</w:t>
            </w:r>
            <w:r>
              <w:rPr>
                <w:rFonts w:eastAsia="仿宋_GB2312"/>
                <w:szCs w:val="21"/>
              </w:rPr>
              <w:t>以最高级</w:t>
            </w:r>
            <w:r>
              <w:rPr>
                <w:rFonts w:hint="eastAsia" w:eastAsia="仿宋_GB2312"/>
                <w:szCs w:val="21"/>
              </w:rPr>
              <w:t>层次</w:t>
            </w:r>
            <w:r>
              <w:rPr>
                <w:rFonts w:eastAsia="仿宋_GB2312"/>
                <w:szCs w:val="21"/>
              </w:rPr>
              <w:t>计。如三好学生、优秀学生干部、优秀共产党员等。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A</w:t>
            </w:r>
            <w:r>
              <w:rPr>
                <w:rFonts w:hint="eastAsia" w:eastAsia="黑体"/>
                <w:sz w:val="24"/>
              </w:rPr>
              <w:t>2</w:t>
            </w:r>
            <w:r>
              <w:rPr>
                <w:rFonts w:eastAsia="黑体"/>
                <w:sz w:val="24"/>
              </w:rPr>
              <w:t>日常表现</w:t>
            </w:r>
          </w:p>
        </w:tc>
        <w:tc>
          <w:tcPr>
            <w:tcW w:w="2110"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21</w:t>
            </w:r>
            <w:r>
              <w:rPr>
                <w:rFonts w:eastAsia="仿宋_GB2312"/>
                <w:szCs w:val="21"/>
              </w:rPr>
              <w:t>参加</w:t>
            </w:r>
            <w:r>
              <w:rPr>
                <w:rFonts w:hint="eastAsia" w:eastAsia="仿宋_GB2312"/>
                <w:szCs w:val="21"/>
              </w:rPr>
              <w:t>校、院组织的各类活动</w:t>
            </w:r>
          </w:p>
        </w:tc>
        <w:tc>
          <w:tcPr>
            <w:tcW w:w="1440" w:type="dxa"/>
            <w:noWrap w:val="0"/>
            <w:vAlign w:val="center"/>
          </w:tcPr>
          <w:p>
            <w:pPr>
              <w:spacing w:line="360" w:lineRule="exact"/>
              <w:jc w:val="center"/>
              <w:rPr>
                <w:rFonts w:eastAsia="仿宋_GB2312"/>
                <w:szCs w:val="21"/>
              </w:rPr>
            </w:pPr>
            <w:r>
              <w:rPr>
                <w:rFonts w:hint="eastAsia" w:eastAsia="仿宋_GB2312"/>
                <w:szCs w:val="21"/>
              </w:rPr>
              <w:t>1~</w:t>
            </w:r>
            <w:r>
              <w:rPr>
                <w:rFonts w:eastAsia="仿宋_GB2312"/>
                <w:szCs w:val="21"/>
              </w:rPr>
              <w:t>2分</w:t>
            </w:r>
          </w:p>
        </w:tc>
        <w:tc>
          <w:tcPr>
            <w:tcW w:w="7889" w:type="dxa"/>
            <w:gridSpan w:val="5"/>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21</w:t>
            </w:r>
            <w:r>
              <w:rPr>
                <w:rFonts w:eastAsia="仿宋_GB2312"/>
                <w:szCs w:val="21"/>
              </w:rPr>
              <w:t xml:space="preserve"> </w:t>
            </w:r>
            <w:r>
              <w:rPr>
                <w:rFonts w:hint="eastAsia" w:eastAsia="仿宋_GB2312"/>
                <w:szCs w:val="21"/>
              </w:rPr>
              <w:t>由研究生工作部认定。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22</w:t>
            </w:r>
            <w:r>
              <w:rPr>
                <w:rFonts w:eastAsia="仿宋_GB2312"/>
                <w:szCs w:val="21"/>
              </w:rPr>
              <w:t>遵守</w:t>
            </w:r>
            <w:r>
              <w:rPr>
                <w:rFonts w:hint="eastAsia" w:eastAsia="仿宋_GB2312"/>
                <w:szCs w:val="21"/>
              </w:rPr>
              <w:t>教室、实验室、</w:t>
            </w:r>
            <w:r>
              <w:rPr>
                <w:rFonts w:eastAsia="仿宋_GB2312"/>
                <w:szCs w:val="21"/>
              </w:rPr>
              <w:t>公寓</w:t>
            </w:r>
            <w:r>
              <w:rPr>
                <w:rFonts w:hint="eastAsia" w:eastAsia="仿宋_GB2312"/>
                <w:szCs w:val="21"/>
              </w:rPr>
              <w:t>等</w:t>
            </w:r>
            <w:r>
              <w:rPr>
                <w:rFonts w:eastAsia="仿宋_GB2312"/>
                <w:szCs w:val="21"/>
              </w:rPr>
              <w:t>管理规定</w:t>
            </w:r>
          </w:p>
        </w:tc>
        <w:tc>
          <w:tcPr>
            <w:tcW w:w="1440" w:type="dxa"/>
            <w:noWrap w:val="0"/>
            <w:vAlign w:val="center"/>
          </w:tcPr>
          <w:p>
            <w:pPr>
              <w:spacing w:line="360" w:lineRule="exact"/>
              <w:jc w:val="center"/>
              <w:rPr>
                <w:rFonts w:eastAsia="仿宋_GB2312"/>
                <w:szCs w:val="21"/>
              </w:rPr>
            </w:pPr>
            <w:r>
              <w:rPr>
                <w:rFonts w:hint="eastAsia" w:eastAsia="仿宋_GB2312"/>
                <w:szCs w:val="21"/>
              </w:rPr>
              <w:t>1~</w:t>
            </w:r>
            <w:r>
              <w:rPr>
                <w:rFonts w:eastAsia="仿宋_GB2312"/>
                <w:szCs w:val="21"/>
              </w:rPr>
              <w:t>2分</w:t>
            </w:r>
          </w:p>
        </w:tc>
        <w:tc>
          <w:tcPr>
            <w:tcW w:w="7889" w:type="dxa"/>
            <w:gridSpan w:val="5"/>
            <w:noWrap w:val="0"/>
            <w:vAlign w:val="center"/>
          </w:tcPr>
          <w:p>
            <w:pPr>
              <w:spacing w:line="360" w:lineRule="exact"/>
              <w:rPr>
                <w:rFonts w:eastAsia="仿宋_GB2312"/>
                <w:szCs w:val="21"/>
              </w:rPr>
            </w:pPr>
            <w:r>
              <w:rPr>
                <w:rFonts w:eastAsia="仿宋_GB2312"/>
                <w:szCs w:val="21"/>
              </w:rPr>
              <w:t>A 2</w:t>
            </w:r>
            <w:r>
              <w:rPr>
                <w:rFonts w:hint="eastAsia" w:eastAsia="仿宋_GB2312"/>
                <w:szCs w:val="21"/>
              </w:rPr>
              <w:t>2由研究生工作部组织抽查。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23</w:t>
            </w:r>
            <w:r>
              <w:rPr>
                <w:rFonts w:eastAsia="仿宋_GB2312"/>
                <w:szCs w:val="21"/>
              </w:rPr>
              <w:t>近1年内受到警告及以上纪律处分</w:t>
            </w:r>
          </w:p>
        </w:tc>
        <w:tc>
          <w:tcPr>
            <w:tcW w:w="1440" w:type="dxa"/>
            <w:noWrap w:val="0"/>
            <w:vAlign w:val="center"/>
          </w:tcPr>
          <w:p>
            <w:pPr>
              <w:spacing w:line="360" w:lineRule="exact"/>
              <w:jc w:val="center"/>
              <w:rPr>
                <w:rFonts w:eastAsia="仿宋_GB2312"/>
                <w:szCs w:val="21"/>
              </w:rPr>
            </w:pPr>
            <w:r>
              <w:rPr>
                <w:rFonts w:eastAsia="仿宋_GB2312"/>
                <w:szCs w:val="21"/>
              </w:rPr>
              <w:t>一票否决</w:t>
            </w:r>
          </w:p>
        </w:tc>
        <w:tc>
          <w:tcPr>
            <w:tcW w:w="7889" w:type="dxa"/>
            <w:gridSpan w:val="5"/>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23</w:t>
            </w:r>
            <w:r>
              <w:rPr>
                <w:rFonts w:eastAsia="仿宋_GB2312"/>
                <w:szCs w:val="21"/>
              </w:rPr>
              <w:t>以发文时间为准，</w:t>
            </w:r>
            <w:r>
              <w:rPr>
                <w:rFonts w:hint="eastAsia" w:eastAsia="仿宋_GB2312"/>
                <w:szCs w:val="21"/>
              </w:rPr>
              <w:t>近一年</w:t>
            </w:r>
            <w:r>
              <w:rPr>
                <w:rFonts w:eastAsia="仿宋_GB2312"/>
                <w:szCs w:val="21"/>
              </w:rPr>
              <w:t>时间范围为</w:t>
            </w:r>
            <w:r>
              <w:rPr>
                <w:rFonts w:hint="eastAsia" w:eastAsia="仿宋_GB2312"/>
                <w:szCs w:val="21"/>
              </w:rPr>
              <w:t>上年</w:t>
            </w:r>
            <w:r>
              <w:rPr>
                <w:rFonts w:eastAsia="仿宋_GB2312"/>
                <w:szCs w:val="21"/>
              </w:rPr>
              <w:t>9月1日至</w:t>
            </w:r>
            <w:r>
              <w:rPr>
                <w:rFonts w:hint="eastAsia" w:eastAsia="仿宋_GB2312"/>
                <w:szCs w:val="21"/>
              </w:rPr>
              <w:t>当</w:t>
            </w:r>
            <w:r>
              <w:rPr>
                <w:rFonts w:eastAsia="仿宋_GB2312"/>
                <w:szCs w:val="21"/>
              </w:rPr>
              <w:t>年8月31日。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24</w:t>
            </w:r>
            <w:r>
              <w:rPr>
                <w:rFonts w:eastAsia="仿宋_GB2312"/>
                <w:szCs w:val="21"/>
              </w:rPr>
              <w:t>政治立场或学术道德</w:t>
            </w:r>
            <w:r>
              <w:rPr>
                <w:rFonts w:hint="eastAsia" w:eastAsia="仿宋_GB2312"/>
                <w:szCs w:val="21"/>
              </w:rPr>
              <w:t>存在严重</w:t>
            </w:r>
            <w:r>
              <w:rPr>
                <w:rFonts w:eastAsia="仿宋_GB2312"/>
                <w:szCs w:val="21"/>
              </w:rPr>
              <w:t>问题</w:t>
            </w:r>
          </w:p>
        </w:tc>
        <w:tc>
          <w:tcPr>
            <w:tcW w:w="1440" w:type="dxa"/>
            <w:noWrap w:val="0"/>
            <w:vAlign w:val="center"/>
          </w:tcPr>
          <w:p>
            <w:pPr>
              <w:spacing w:line="360" w:lineRule="exact"/>
              <w:jc w:val="center"/>
              <w:rPr>
                <w:rFonts w:eastAsia="仿宋_GB2312"/>
                <w:szCs w:val="21"/>
              </w:rPr>
            </w:pPr>
            <w:r>
              <w:rPr>
                <w:rFonts w:eastAsia="仿宋_GB2312"/>
                <w:szCs w:val="21"/>
              </w:rPr>
              <w:t>一票否决</w:t>
            </w:r>
          </w:p>
        </w:tc>
        <w:tc>
          <w:tcPr>
            <w:tcW w:w="7889" w:type="dxa"/>
            <w:gridSpan w:val="5"/>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24由研究生工作部认定。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A</w:t>
            </w:r>
            <w:r>
              <w:rPr>
                <w:rFonts w:hint="eastAsia" w:eastAsia="黑体"/>
                <w:sz w:val="24"/>
              </w:rPr>
              <w:t>3</w:t>
            </w:r>
            <w:r>
              <w:rPr>
                <w:rFonts w:eastAsia="黑体"/>
                <w:sz w:val="24"/>
              </w:rPr>
              <w:t>社会工作</w:t>
            </w:r>
          </w:p>
        </w:tc>
        <w:tc>
          <w:tcPr>
            <w:tcW w:w="2110"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3</w:t>
            </w:r>
            <w:r>
              <w:rPr>
                <w:rFonts w:eastAsia="仿宋_GB2312"/>
                <w:szCs w:val="21"/>
              </w:rPr>
              <w:t>1学校</w:t>
            </w:r>
          </w:p>
        </w:tc>
        <w:tc>
          <w:tcPr>
            <w:tcW w:w="1440" w:type="dxa"/>
            <w:noWrap w:val="0"/>
            <w:vAlign w:val="center"/>
          </w:tcPr>
          <w:p>
            <w:pPr>
              <w:spacing w:line="360" w:lineRule="exact"/>
              <w:jc w:val="center"/>
              <w:rPr>
                <w:rFonts w:eastAsia="仿宋_GB2312"/>
                <w:szCs w:val="21"/>
              </w:rPr>
            </w:pPr>
            <w:r>
              <w:rPr>
                <w:rFonts w:hint="eastAsia" w:eastAsia="仿宋_GB2312"/>
                <w:szCs w:val="21"/>
              </w:rPr>
              <w:t>1</w:t>
            </w:r>
            <w:r>
              <w:rPr>
                <w:rFonts w:eastAsia="仿宋_GB2312"/>
                <w:szCs w:val="21"/>
              </w:rPr>
              <w:t>~</w:t>
            </w:r>
            <w:r>
              <w:rPr>
                <w:rFonts w:hint="eastAsia" w:eastAsia="仿宋_GB2312"/>
                <w:szCs w:val="21"/>
              </w:rPr>
              <w:t>6</w:t>
            </w:r>
            <w:r>
              <w:rPr>
                <w:rFonts w:eastAsia="仿宋_GB2312"/>
                <w:szCs w:val="21"/>
              </w:rPr>
              <w:t>分</w:t>
            </w:r>
          </w:p>
        </w:tc>
        <w:tc>
          <w:tcPr>
            <w:tcW w:w="7889" w:type="dxa"/>
            <w:gridSpan w:val="5"/>
            <w:noWrap w:val="0"/>
            <w:vAlign w:val="center"/>
          </w:tcPr>
          <w:p>
            <w:pPr>
              <w:spacing w:line="360" w:lineRule="exact"/>
              <w:rPr>
                <w:rFonts w:eastAsia="仿宋_GB2312"/>
                <w:szCs w:val="21"/>
              </w:rPr>
            </w:pPr>
            <w:r>
              <w:rPr>
                <w:rFonts w:eastAsia="仿宋_GB2312"/>
                <w:szCs w:val="21"/>
              </w:rPr>
              <w:t>A</w:t>
            </w:r>
            <w:r>
              <w:rPr>
                <w:rFonts w:hint="eastAsia" w:eastAsia="仿宋_GB2312"/>
                <w:szCs w:val="21"/>
              </w:rPr>
              <w:t>3</w:t>
            </w:r>
            <w:r>
              <w:rPr>
                <w:rFonts w:eastAsia="仿宋_GB2312"/>
                <w:szCs w:val="21"/>
              </w:rPr>
              <w:t>1校研究生会主席</w:t>
            </w:r>
            <w:r>
              <w:rPr>
                <w:rFonts w:hint="eastAsia" w:eastAsia="仿宋_GB2312"/>
                <w:szCs w:val="21"/>
              </w:rPr>
              <w:t>6</w:t>
            </w:r>
            <w:r>
              <w:rPr>
                <w:rFonts w:eastAsia="仿宋_GB2312"/>
                <w:szCs w:val="21"/>
              </w:rPr>
              <w:t>分、副主席</w:t>
            </w:r>
            <w:r>
              <w:rPr>
                <w:rFonts w:hint="eastAsia" w:eastAsia="仿宋_GB2312"/>
                <w:szCs w:val="21"/>
              </w:rPr>
              <w:t>3</w:t>
            </w:r>
            <w:r>
              <w:rPr>
                <w:rFonts w:eastAsia="仿宋_GB2312"/>
                <w:szCs w:val="21"/>
              </w:rPr>
              <w:t>分、部长</w:t>
            </w:r>
            <w:r>
              <w:rPr>
                <w:rFonts w:hint="eastAsia" w:eastAsia="仿宋_GB2312"/>
                <w:szCs w:val="21"/>
              </w:rPr>
              <w:t>2</w:t>
            </w:r>
            <w:r>
              <w:rPr>
                <w:rFonts w:eastAsia="仿宋_GB2312"/>
                <w:szCs w:val="21"/>
              </w:rPr>
              <w:t>分、</w:t>
            </w:r>
            <w:r>
              <w:rPr>
                <w:rFonts w:hint="eastAsia" w:eastAsia="仿宋_GB2312"/>
                <w:szCs w:val="21"/>
              </w:rPr>
              <w:t>副秘书长2分、</w:t>
            </w:r>
            <w:r>
              <w:rPr>
                <w:rFonts w:eastAsia="仿宋_GB2312"/>
                <w:szCs w:val="21"/>
              </w:rPr>
              <w:t>副部长</w:t>
            </w:r>
            <w:r>
              <w:rPr>
                <w:rFonts w:hint="eastAsia" w:eastAsia="仿宋_GB2312"/>
                <w:szCs w:val="21"/>
              </w:rPr>
              <w:t>1</w:t>
            </w:r>
            <w:r>
              <w:rPr>
                <w:rFonts w:eastAsia="仿宋_GB2312"/>
                <w:szCs w:val="21"/>
              </w:rPr>
              <w:t>分</w:t>
            </w:r>
            <w:r>
              <w:rPr>
                <w:rFonts w:hint="eastAsia" w:eastAsia="仿宋_GB2312"/>
                <w:szCs w:val="21"/>
              </w:rPr>
              <w:t>、校兼职团委副书记2分</w:t>
            </w:r>
            <w:r>
              <w:rPr>
                <w:rFonts w:eastAsia="仿宋_GB2312"/>
                <w:szCs w:val="21"/>
              </w:rPr>
              <w:t>。</w:t>
            </w:r>
            <w:r>
              <w:rPr>
                <w:rFonts w:hint="eastAsia" w:eastAsia="仿宋_GB2312"/>
                <w:szCs w:val="21"/>
              </w:rPr>
              <w:t>须任满一届，不重复计分。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3</w:t>
            </w:r>
            <w:r>
              <w:rPr>
                <w:rFonts w:eastAsia="仿宋_GB2312"/>
                <w:szCs w:val="21"/>
              </w:rPr>
              <w:t>2学院</w:t>
            </w:r>
          </w:p>
        </w:tc>
        <w:tc>
          <w:tcPr>
            <w:tcW w:w="1440" w:type="dxa"/>
            <w:noWrap w:val="0"/>
            <w:vAlign w:val="center"/>
          </w:tcPr>
          <w:p>
            <w:pPr>
              <w:spacing w:line="360" w:lineRule="exact"/>
              <w:jc w:val="center"/>
              <w:rPr>
                <w:rFonts w:eastAsia="仿宋_GB2312"/>
                <w:szCs w:val="21"/>
              </w:rPr>
            </w:pPr>
            <w:r>
              <w:rPr>
                <w:rFonts w:hint="eastAsia" w:eastAsia="仿宋_GB2312"/>
                <w:szCs w:val="21"/>
              </w:rPr>
              <w:t>1~4</w:t>
            </w:r>
            <w:r>
              <w:rPr>
                <w:rFonts w:eastAsia="仿宋_GB2312"/>
                <w:szCs w:val="21"/>
              </w:rPr>
              <w:t>分</w:t>
            </w:r>
          </w:p>
        </w:tc>
        <w:tc>
          <w:tcPr>
            <w:tcW w:w="7889" w:type="dxa"/>
            <w:gridSpan w:val="5"/>
            <w:noWrap w:val="0"/>
            <w:vAlign w:val="center"/>
          </w:tcPr>
          <w:p>
            <w:pPr>
              <w:spacing w:line="360" w:lineRule="exact"/>
              <w:rPr>
                <w:rFonts w:eastAsia="仿宋_GB2312"/>
                <w:szCs w:val="21"/>
              </w:rPr>
            </w:pPr>
            <w:r>
              <w:rPr>
                <w:rFonts w:eastAsia="仿宋_GB2312"/>
                <w:szCs w:val="21"/>
              </w:rPr>
              <w:t>A</w:t>
            </w:r>
            <w:r>
              <w:rPr>
                <w:rFonts w:hint="eastAsia" w:eastAsia="仿宋_GB2312"/>
                <w:szCs w:val="21"/>
              </w:rPr>
              <w:t>3</w:t>
            </w:r>
            <w:r>
              <w:rPr>
                <w:rFonts w:eastAsia="仿宋_GB2312"/>
                <w:szCs w:val="21"/>
              </w:rPr>
              <w:t>2院研究生会主席</w:t>
            </w:r>
            <w:r>
              <w:rPr>
                <w:rFonts w:hint="eastAsia" w:eastAsia="仿宋_GB2312"/>
                <w:szCs w:val="21"/>
              </w:rPr>
              <w:t>4</w:t>
            </w:r>
            <w:r>
              <w:rPr>
                <w:rFonts w:eastAsia="仿宋_GB2312"/>
                <w:szCs w:val="21"/>
              </w:rPr>
              <w:t>分、副主席</w:t>
            </w:r>
            <w:r>
              <w:rPr>
                <w:rFonts w:hint="eastAsia" w:eastAsia="仿宋_GB2312"/>
                <w:szCs w:val="21"/>
              </w:rPr>
              <w:t>2</w:t>
            </w:r>
            <w:r>
              <w:rPr>
                <w:rFonts w:eastAsia="仿宋_GB2312"/>
                <w:szCs w:val="21"/>
              </w:rPr>
              <w:t>分、部长</w:t>
            </w:r>
            <w:r>
              <w:rPr>
                <w:rFonts w:hint="eastAsia" w:eastAsia="仿宋_GB2312"/>
                <w:szCs w:val="21"/>
              </w:rPr>
              <w:t>2</w:t>
            </w:r>
            <w:r>
              <w:rPr>
                <w:rFonts w:eastAsia="仿宋_GB2312"/>
                <w:szCs w:val="21"/>
              </w:rPr>
              <w:t>分、</w:t>
            </w:r>
            <w:r>
              <w:rPr>
                <w:rFonts w:hint="eastAsia" w:eastAsia="仿宋_GB2312"/>
                <w:szCs w:val="21"/>
              </w:rPr>
              <w:t>副秘书长2分、</w:t>
            </w:r>
            <w:r>
              <w:rPr>
                <w:rFonts w:eastAsia="仿宋_GB2312"/>
                <w:szCs w:val="21"/>
              </w:rPr>
              <w:t>副部长</w:t>
            </w:r>
            <w:r>
              <w:rPr>
                <w:rFonts w:hint="eastAsia" w:eastAsia="仿宋_GB2312"/>
                <w:szCs w:val="21"/>
              </w:rPr>
              <w:t>1</w:t>
            </w:r>
            <w:r>
              <w:rPr>
                <w:rFonts w:eastAsia="仿宋_GB2312"/>
                <w:szCs w:val="21"/>
              </w:rPr>
              <w:t>分</w:t>
            </w:r>
            <w:r>
              <w:rPr>
                <w:rFonts w:hint="eastAsia" w:eastAsia="仿宋_GB2312"/>
                <w:szCs w:val="21"/>
              </w:rPr>
              <w:t>、院兼职团委副书记2分</w:t>
            </w:r>
            <w:r>
              <w:rPr>
                <w:rFonts w:eastAsia="仿宋_GB2312"/>
                <w:szCs w:val="21"/>
              </w:rPr>
              <w:t>；班级班长、团支部书记、党支部书记</w:t>
            </w:r>
            <w:r>
              <w:rPr>
                <w:rFonts w:hint="eastAsia" w:eastAsia="仿宋_GB2312"/>
                <w:szCs w:val="21"/>
              </w:rPr>
              <w:t>2分，班委、支委1</w:t>
            </w:r>
            <w:r>
              <w:rPr>
                <w:rFonts w:eastAsia="仿宋_GB2312"/>
                <w:szCs w:val="21"/>
              </w:rPr>
              <w:t>分。</w:t>
            </w:r>
            <w:r>
              <w:rPr>
                <w:rFonts w:hint="eastAsia" w:eastAsia="仿宋_GB2312"/>
                <w:szCs w:val="21"/>
              </w:rPr>
              <w:t>须任满一届，不重复计分。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hint="eastAsia" w:eastAsia="黑体"/>
                <w:sz w:val="24"/>
              </w:rPr>
            </w:pPr>
            <w:r>
              <w:rPr>
                <w:rFonts w:eastAsia="黑体"/>
                <w:sz w:val="24"/>
              </w:rPr>
              <w:t>A</w:t>
            </w:r>
            <w:r>
              <w:rPr>
                <w:rFonts w:hint="eastAsia" w:eastAsia="黑体"/>
                <w:sz w:val="24"/>
              </w:rPr>
              <w:t>4普通</w:t>
            </w:r>
            <w:r>
              <w:rPr>
                <w:rFonts w:eastAsia="黑体"/>
                <w:sz w:val="24"/>
              </w:rPr>
              <w:t>作品</w:t>
            </w:r>
            <w:r>
              <w:rPr>
                <w:rFonts w:hint="eastAsia" w:eastAsia="黑体"/>
                <w:sz w:val="24"/>
              </w:rPr>
              <w:t>类</w:t>
            </w:r>
          </w:p>
        </w:tc>
        <w:tc>
          <w:tcPr>
            <w:tcW w:w="2110"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4</w:t>
            </w:r>
            <w:r>
              <w:rPr>
                <w:rFonts w:eastAsia="仿宋_GB2312"/>
                <w:szCs w:val="21"/>
              </w:rPr>
              <w:t>1中国研究生</w:t>
            </w:r>
          </w:p>
        </w:tc>
        <w:tc>
          <w:tcPr>
            <w:tcW w:w="1440" w:type="dxa"/>
            <w:noWrap w:val="0"/>
            <w:vAlign w:val="center"/>
          </w:tcPr>
          <w:p>
            <w:pPr>
              <w:spacing w:line="360" w:lineRule="exact"/>
              <w:jc w:val="center"/>
              <w:rPr>
                <w:rFonts w:eastAsia="仿宋_GB2312"/>
                <w:szCs w:val="21"/>
              </w:rPr>
            </w:pPr>
            <w:r>
              <w:rPr>
                <w:rFonts w:hint="eastAsia" w:eastAsia="仿宋_GB2312"/>
                <w:szCs w:val="21"/>
              </w:rPr>
              <w:t>3</w:t>
            </w:r>
            <w:r>
              <w:rPr>
                <w:rFonts w:eastAsia="仿宋_GB2312"/>
                <w:szCs w:val="21"/>
              </w:rPr>
              <w:t>分</w:t>
            </w:r>
          </w:p>
        </w:tc>
        <w:tc>
          <w:tcPr>
            <w:tcW w:w="7889" w:type="dxa"/>
            <w:gridSpan w:val="5"/>
            <w:vMerge w:val="restart"/>
            <w:noWrap w:val="0"/>
            <w:vAlign w:val="center"/>
          </w:tcPr>
          <w:p>
            <w:pPr>
              <w:spacing w:line="360" w:lineRule="exact"/>
              <w:rPr>
                <w:rFonts w:hint="eastAsia" w:eastAsia="仿宋_GB2312"/>
                <w:szCs w:val="21"/>
              </w:rPr>
            </w:pPr>
            <w:r>
              <w:rPr>
                <w:rFonts w:hint="eastAsia" w:eastAsia="仿宋_GB2312"/>
                <w:szCs w:val="21"/>
              </w:rPr>
              <w:t>A41~A43每项限1篇。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4</w:t>
            </w:r>
            <w:r>
              <w:rPr>
                <w:rFonts w:eastAsia="仿宋_GB2312"/>
                <w:szCs w:val="21"/>
              </w:rPr>
              <w:t>2扬大研究生</w:t>
            </w:r>
          </w:p>
        </w:tc>
        <w:tc>
          <w:tcPr>
            <w:tcW w:w="1440" w:type="dxa"/>
            <w:noWrap w:val="0"/>
            <w:vAlign w:val="center"/>
          </w:tcPr>
          <w:p>
            <w:pPr>
              <w:spacing w:line="360" w:lineRule="exact"/>
              <w:jc w:val="center"/>
              <w:rPr>
                <w:rFonts w:eastAsia="仿宋_GB2312"/>
                <w:szCs w:val="21"/>
              </w:rPr>
            </w:pPr>
            <w:r>
              <w:rPr>
                <w:rFonts w:eastAsia="仿宋_GB2312"/>
                <w:szCs w:val="21"/>
              </w:rPr>
              <w:t>1分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4</w:t>
            </w:r>
            <w:r>
              <w:rPr>
                <w:rFonts w:eastAsia="仿宋_GB2312"/>
                <w:szCs w:val="21"/>
              </w:rPr>
              <w:t>3扬州大学报</w:t>
            </w:r>
          </w:p>
        </w:tc>
        <w:tc>
          <w:tcPr>
            <w:tcW w:w="1440" w:type="dxa"/>
            <w:noWrap w:val="0"/>
            <w:vAlign w:val="center"/>
          </w:tcPr>
          <w:p>
            <w:pPr>
              <w:spacing w:line="360" w:lineRule="exact"/>
              <w:jc w:val="center"/>
              <w:rPr>
                <w:rFonts w:eastAsia="仿宋_GB2312"/>
                <w:szCs w:val="21"/>
              </w:rPr>
            </w:pPr>
            <w:r>
              <w:rPr>
                <w:rFonts w:eastAsia="仿宋_GB2312"/>
                <w:szCs w:val="21"/>
              </w:rPr>
              <w:t>1分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A</w:t>
            </w:r>
            <w:r>
              <w:rPr>
                <w:rFonts w:hint="eastAsia" w:eastAsia="黑体"/>
                <w:sz w:val="24"/>
              </w:rPr>
              <w:t>5</w:t>
            </w:r>
            <w:r>
              <w:rPr>
                <w:rFonts w:eastAsia="黑体"/>
                <w:sz w:val="24"/>
              </w:rPr>
              <w:t>专业</w:t>
            </w:r>
            <w:r>
              <w:rPr>
                <w:rFonts w:hint="eastAsia" w:eastAsia="黑体"/>
                <w:sz w:val="24"/>
              </w:rPr>
              <w:t>实践</w:t>
            </w:r>
            <w:r>
              <w:rPr>
                <w:rFonts w:eastAsia="黑体"/>
                <w:sz w:val="24"/>
              </w:rPr>
              <w:t>类获奖</w:t>
            </w:r>
          </w:p>
        </w:tc>
        <w:tc>
          <w:tcPr>
            <w:tcW w:w="2110"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5</w:t>
            </w:r>
            <w:r>
              <w:rPr>
                <w:rFonts w:eastAsia="仿宋_GB2312"/>
                <w:szCs w:val="21"/>
              </w:rPr>
              <w:t>1特等奖</w:t>
            </w:r>
          </w:p>
        </w:tc>
        <w:tc>
          <w:tcPr>
            <w:tcW w:w="1440"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4</w:t>
            </w:r>
            <w:r>
              <w:rPr>
                <w:rFonts w:eastAsia="仿宋_GB2312"/>
                <w:szCs w:val="21"/>
              </w:rPr>
              <w:t>0分</w:t>
            </w:r>
          </w:p>
        </w:tc>
        <w:tc>
          <w:tcPr>
            <w:tcW w:w="7889" w:type="dxa"/>
            <w:gridSpan w:val="5"/>
            <w:vMerge w:val="restart"/>
            <w:noWrap w:val="0"/>
            <w:vAlign w:val="center"/>
          </w:tcPr>
          <w:p>
            <w:pPr>
              <w:spacing w:line="360" w:lineRule="exact"/>
              <w:rPr>
                <w:rFonts w:eastAsia="仿宋_GB2312"/>
                <w:szCs w:val="21"/>
              </w:rPr>
            </w:pPr>
            <w:r>
              <w:rPr>
                <w:rFonts w:hint="eastAsia" w:eastAsia="仿宋_GB2312"/>
                <w:szCs w:val="21"/>
              </w:rPr>
              <w:t>A51~A53须</w:t>
            </w:r>
            <w:r>
              <w:rPr>
                <w:rFonts w:eastAsia="仿宋_GB2312"/>
                <w:szCs w:val="21"/>
              </w:rPr>
              <w:t>经认定</w:t>
            </w:r>
            <w:r>
              <w:rPr>
                <w:rFonts w:hint="eastAsia" w:eastAsia="仿宋_GB2312"/>
                <w:szCs w:val="21"/>
              </w:rPr>
              <w:t>，</w:t>
            </w:r>
            <w:r>
              <w:rPr>
                <w:rFonts w:eastAsia="仿宋_GB2312"/>
                <w:szCs w:val="21"/>
              </w:rPr>
              <w:t>级别系数</w:t>
            </w:r>
            <w:r>
              <w:rPr>
                <w:rFonts w:hint="eastAsia" w:eastAsia="仿宋_GB2312"/>
                <w:szCs w:val="21"/>
              </w:rPr>
              <w:t>国际、</w:t>
            </w:r>
            <w:r>
              <w:rPr>
                <w:rFonts w:eastAsia="仿宋_GB2312"/>
                <w:szCs w:val="21"/>
              </w:rPr>
              <w:t>国家级为1，省级为0.5；类别系数个人项目为1，团体项目排名第一为0.8</w:t>
            </w:r>
            <w:r>
              <w:rPr>
                <w:rFonts w:hint="eastAsia" w:eastAsia="仿宋_GB2312"/>
                <w:szCs w:val="21"/>
              </w:rPr>
              <w:t>、</w:t>
            </w:r>
            <w:r>
              <w:rPr>
                <w:rFonts w:eastAsia="仿宋_GB2312"/>
                <w:szCs w:val="21"/>
              </w:rPr>
              <w:t>排名第二为</w:t>
            </w:r>
            <w:r>
              <w:rPr>
                <w:rFonts w:hint="eastAsia" w:eastAsia="仿宋_GB2312"/>
                <w:szCs w:val="21"/>
              </w:rPr>
              <w:t>0.</w:t>
            </w:r>
            <w:r>
              <w:rPr>
                <w:rFonts w:eastAsia="仿宋_GB2312"/>
                <w:szCs w:val="21"/>
              </w:rPr>
              <w:t>5</w:t>
            </w:r>
            <w:r>
              <w:rPr>
                <w:rFonts w:hint="eastAsia" w:eastAsia="仿宋_GB2312"/>
                <w:szCs w:val="21"/>
              </w:rPr>
              <w:t>、其他排名</w:t>
            </w:r>
            <w:r>
              <w:rPr>
                <w:rFonts w:eastAsia="仿宋_GB2312"/>
                <w:szCs w:val="21"/>
              </w:rPr>
              <w:t>为</w:t>
            </w:r>
            <w:r>
              <w:rPr>
                <w:rFonts w:hint="eastAsia" w:eastAsia="仿宋_GB2312"/>
                <w:szCs w:val="21"/>
              </w:rPr>
              <w:t>0.</w:t>
            </w:r>
            <w:r>
              <w:rPr>
                <w:rFonts w:eastAsia="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5</w:t>
            </w:r>
            <w:r>
              <w:rPr>
                <w:rFonts w:eastAsia="仿宋_GB2312"/>
                <w:szCs w:val="21"/>
              </w:rPr>
              <w:t>2一等奖</w:t>
            </w:r>
          </w:p>
        </w:tc>
        <w:tc>
          <w:tcPr>
            <w:tcW w:w="1440"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30</w:t>
            </w:r>
            <w:r>
              <w:rPr>
                <w:rFonts w:eastAsia="仿宋_GB2312"/>
                <w:szCs w:val="21"/>
              </w:rPr>
              <w:t>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5</w:t>
            </w:r>
            <w:r>
              <w:rPr>
                <w:rFonts w:eastAsia="仿宋_GB2312"/>
                <w:szCs w:val="21"/>
              </w:rPr>
              <w:t>3二等奖</w:t>
            </w:r>
          </w:p>
        </w:tc>
        <w:tc>
          <w:tcPr>
            <w:tcW w:w="1440"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10</w:t>
            </w:r>
            <w:r>
              <w:rPr>
                <w:rFonts w:eastAsia="仿宋_GB2312"/>
                <w:szCs w:val="21"/>
              </w:rPr>
              <w:t>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shd w:val="clear" w:color="auto" w:fill="auto"/>
            <w:noWrap w:val="0"/>
            <w:vAlign w:val="center"/>
          </w:tcPr>
          <w:p>
            <w:pPr>
              <w:spacing w:line="360" w:lineRule="exact"/>
              <w:rPr>
                <w:rFonts w:eastAsia="黑体"/>
                <w:sz w:val="24"/>
              </w:rPr>
            </w:pPr>
          </w:p>
        </w:tc>
        <w:tc>
          <w:tcPr>
            <w:tcW w:w="1980" w:type="dxa"/>
            <w:vMerge w:val="restart"/>
            <w:shd w:val="clear" w:color="auto" w:fill="auto"/>
            <w:noWrap w:val="0"/>
            <w:vAlign w:val="center"/>
          </w:tcPr>
          <w:p>
            <w:pPr>
              <w:spacing w:line="360" w:lineRule="exact"/>
              <w:rPr>
                <w:rFonts w:eastAsia="黑体"/>
                <w:sz w:val="24"/>
              </w:rPr>
            </w:pPr>
            <w:r>
              <w:rPr>
                <w:rFonts w:eastAsia="黑体"/>
                <w:sz w:val="24"/>
              </w:rPr>
              <w:t>A</w:t>
            </w:r>
            <w:r>
              <w:rPr>
                <w:rFonts w:hint="eastAsia" w:eastAsia="黑体"/>
                <w:sz w:val="24"/>
              </w:rPr>
              <w:t>6</w:t>
            </w:r>
            <w:r>
              <w:rPr>
                <w:rFonts w:eastAsia="黑体"/>
                <w:sz w:val="24"/>
              </w:rPr>
              <w:t>非</w:t>
            </w:r>
            <w:r>
              <w:rPr>
                <w:rFonts w:hint="eastAsia" w:eastAsia="黑体"/>
                <w:sz w:val="24"/>
              </w:rPr>
              <w:t>专业实践</w:t>
            </w:r>
            <w:r>
              <w:rPr>
                <w:rFonts w:eastAsia="黑体"/>
                <w:sz w:val="24"/>
              </w:rPr>
              <w:t>类获奖</w:t>
            </w:r>
          </w:p>
        </w:tc>
        <w:tc>
          <w:tcPr>
            <w:tcW w:w="2110" w:type="dxa"/>
            <w:shd w:val="clear" w:color="auto" w:fill="auto"/>
            <w:noWrap w:val="0"/>
            <w:vAlign w:val="center"/>
          </w:tcPr>
          <w:p>
            <w:pPr>
              <w:spacing w:line="360" w:lineRule="exact"/>
              <w:rPr>
                <w:rFonts w:eastAsia="仿宋_GB2312"/>
                <w:szCs w:val="21"/>
              </w:rPr>
            </w:pPr>
            <w:r>
              <w:rPr>
                <w:rFonts w:eastAsia="仿宋_GB2312"/>
                <w:szCs w:val="21"/>
              </w:rPr>
              <w:t>A</w:t>
            </w:r>
            <w:r>
              <w:rPr>
                <w:rFonts w:hint="eastAsia" w:eastAsia="仿宋_GB2312"/>
                <w:szCs w:val="21"/>
              </w:rPr>
              <w:t>6</w:t>
            </w:r>
            <w:r>
              <w:rPr>
                <w:rFonts w:eastAsia="仿宋_GB2312"/>
                <w:szCs w:val="21"/>
              </w:rPr>
              <w:t>1特等奖</w:t>
            </w:r>
          </w:p>
        </w:tc>
        <w:tc>
          <w:tcPr>
            <w:tcW w:w="1440" w:type="dxa"/>
            <w:shd w:val="clear" w:color="auto" w:fill="auto"/>
            <w:noWrap w:val="0"/>
            <w:vAlign w:val="center"/>
          </w:tcPr>
          <w:p>
            <w:pPr>
              <w:spacing w:line="360" w:lineRule="exact"/>
              <w:jc w:val="center"/>
              <w:rPr>
                <w:rFonts w:hint="eastAsia" w:eastAsia="仿宋_GB2312"/>
                <w:szCs w:val="21"/>
              </w:rPr>
            </w:pPr>
            <w:r>
              <w:rPr>
                <w:rFonts w:eastAsia="仿宋_GB2312"/>
                <w:szCs w:val="21"/>
              </w:rPr>
              <w:t>每项</w:t>
            </w:r>
            <w:r>
              <w:rPr>
                <w:rFonts w:hint="eastAsia" w:eastAsia="仿宋_GB2312"/>
                <w:szCs w:val="21"/>
              </w:rPr>
              <w:t>2</w:t>
            </w:r>
            <w:r>
              <w:rPr>
                <w:rFonts w:eastAsia="仿宋_GB2312"/>
                <w:szCs w:val="21"/>
              </w:rPr>
              <w:t>0分</w:t>
            </w:r>
          </w:p>
        </w:tc>
        <w:tc>
          <w:tcPr>
            <w:tcW w:w="7889" w:type="dxa"/>
            <w:gridSpan w:val="5"/>
            <w:vMerge w:val="restart"/>
            <w:shd w:val="clear" w:color="auto" w:fill="auto"/>
            <w:noWrap w:val="0"/>
            <w:vAlign w:val="center"/>
          </w:tcPr>
          <w:p>
            <w:pPr>
              <w:spacing w:line="360" w:lineRule="exact"/>
              <w:rPr>
                <w:rFonts w:eastAsia="仿宋_GB2312"/>
                <w:szCs w:val="21"/>
              </w:rPr>
            </w:pPr>
            <w:r>
              <w:rPr>
                <w:rFonts w:hint="eastAsia" w:eastAsia="仿宋_GB2312"/>
                <w:szCs w:val="21"/>
              </w:rPr>
              <w:t>A61~A64须</w:t>
            </w:r>
            <w:r>
              <w:rPr>
                <w:rFonts w:eastAsia="仿宋_GB2312"/>
                <w:szCs w:val="21"/>
              </w:rPr>
              <w:t>经认定</w:t>
            </w:r>
            <w:r>
              <w:rPr>
                <w:rFonts w:hint="eastAsia" w:eastAsia="仿宋_GB2312"/>
                <w:szCs w:val="21"/>
              </w:rPr>
              <w:t>，</w:t>
            </w:r>
            <w:r>
              <w:rPr>
                <w:rFonts w:eastAsia="仿宋_GB2312"/>
                <w:szCs w:val="21"/>
              </w:rPr>
              <w:t>级别系数</w:t>
            </w:r>
            <w:r>
              <w:rPr>
                <w:rFonts w:hint="eastAsia" w:eastAsia="仿宋_GB2312"/>
                <w:szCs w:val="21"/>
              </w:rPr>
              <w:t>国际、</w:t>
            </w:r>
            <w:r>
              <w:rPr>
                <w:rFonts w:eastAsia="仿宋_GB2312"/>
                <w:szCs w:val="21"/>
              </w:rPr>
              <w:t>国家级为1，省级为0.5；类别系数个人项目为1，团体项目排名第一为0.8</w:t>
            </w:r>
            <w:r>
              <w:rPr>
                <w:rFonts w:hint="eastAsia" w:eastAsia="仿宋_GB2312"/>
                <w:szCs w:val="21"/>
              </w:rPr>
              <w:t>、</w:t>
            </w:r>
            <w:r>
              <w:rPr>
                <w:rFonts w:eastAsia="仿宋_GB2312"/>
                <w:szCs w:val="21"/>
              </w:rPr>
              <w:t>排名第二为</w:t>
            </w:r>
            <w:r>
              <w:rPr>
                <w:rFonts w:hint="eastAsia" w:eastAsia="仿宋_GB2312"/>
                <w:szCs w:val="21"/>
              </w:rPr>
              <w:t>0.</w:t>
            </w:r>
            <w:r>
              <w:rPr>
                <w:rFonts w:eastAsia="仿宋_GB2312"/>
                <w:szCs w:val="21"/>
              </w:rPr>
              <w:t>5</w:t>
            </w:r>
            <w:r>
              <w:rPr>
                <w:rFonts w:hint="eastAsia" w:eastAsia="仿宋_GB2312"/>
                <w:szCs w:val="21"/>
              </w:rPr>
              <w:t>、其他排名</w:t>
            </w:r>
            <w:r>
              <w:rPr>
                <w:rFonts w:eastAsia="仿宋_GB2312"/>
                <w:szCs w:val="21"/>
              </w:rPr>
              <w:t>为</w:t>
            </w:r>
            <w:r>
              <w:rPr>
                <w:rFonts w:hint="eastAsia" w:eastAsia="仿宋_GB2312"/>
                <w:szCs w:val="21"/>
              </w:rPr>
              <w:t>0.</w:t>
            </w:r>
            <w:r>
              <w:rPr>
                <w:rFonts w:eastAsia="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110" w:type="dxa"/>
            <w:shd w:val="clear" w:color="auto" w:fill="auto"/>
            <w:noWrap w:val="0"/>
            <w:vAlign w:val="center"/>
          </w:tcPr>
          <w:p>
            <w:pPr>
              <w:spacing w:line="360" w:lineRule="exact"/>
              <w:rPr>
                <w:rFonts w:eastAsia="仿宋_GB2312"/>
                <w:szCs w:val="21"/>
              </w:rPr>
            </w:pPr>
            <w:r>
              <w:rPr>
                <w:rFonts w:eastAsia="仿宋_GB2312"/>
                <w:szCs w:val="21"/>
              </w:rPr>
              <w:t>A</w:t>
            </w:r>
            <w:r>
              <w:rPr>
                <w:rFonts w:hint="eastAsia" w:eastAsia="仿宋_GB2312"/>
                <w:szCs w:val="21"/>
              </w:rPr>
              <w:t>6</w:t>
            </w:r>
            <w:r>
              <w:rPr>
                <w:rFonts w:eastAsia="仿宋_GB2312"/>
                <w:szCs w:val="21"/>
              </w:rPr>
              <w:t>2一等奖</w:t>
            </w:r>
          </w:p>
        </w:tc>
        <w:tc>
          <w:tcPr>
            <w:tcW w:w="1440" w:type="dxa"/>
            <w:shd w:val="clear" w:color="auto" w:fill="auto"/>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10</w:t>
            </w:r>
            <w:r>
              <w:rPr>
                <w:rFonts w:eastAsia="仿宋_GB2312"/>
                <w:szCs w:val="21"/>
              </w:rPr>
              <w:t>分</w:t>
            </w:r>
          </w:p>
        </w:tc>
        <w:tc>
          <w:tcPr>
            <w:tcW w:w="7889" w:type="dxa"/>
            <w:gridSpan w:val="5"/>
            <w:vMerge w:val="continue"/>
            <w:shd w:val="clear" w:color="auto" w:fill="auto"/>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110" w:type="dxa"/>
            <w:shd w:val="clear" w:color="auto" w:fill="auto"/>
            <w:noWrap w:val="0"/>
            <w:vAlign w:val="center"/>
          </w:tcPr>
          <w:p>
            <w:pPr>
              <w:spacing w:line="360" w:lineRule="exact"/>
              <w:rPr>
                <w:rFonts w:eastAsia="仿宋_GB2312"/>
                <w:szCs w:val="21"/>
              </w:rPr>
            </w:pPr>
            <w:r>
              <w:rPr>
                <w:rFonts w:eastAsia="仿宋_GB2312"/>
                <w:szCs w:val="21"/>
              </w:rPr>
              <w:t>A</w:t>
            </w:r>
            <w:r>
              <w:rPr>
                <w:rFonts w:hint="eastAsia" w:eastAsia="仿宋_GB2312"/>
                <w:szCs w:val="21"/>
              </w:rPr>
              <w:t>6</w:t>
            </w:r>
            <w:r>
              <w:rPr>
                <w:rFonts w:eastAsia="仿宋_GB2312"/>
                <w:szCs w:val="21"/>
              </w:rPr>
              <w:t>3二等奖</w:t>
            </w:r>
          </w:p>
        </w:tc>
        <w:tc>
          <w:tcPr>
            <w:tcW w:w="1440" w:type="dxa"/>
            <w:shd w:val="clear" w:color="auto" w:fill="auto"/>
            <w:noWrap w:val="0"/>
            <w:vAlign w:val="center"/>
          </w:tcPr>
          <w:p>
            <w:pPr>
              <w:spacing w:line="360" w:lineRule="exact"/>
              <w:jc w:val="center"/>
              <w:rPr>
                <w:rFonts w:eastAsia="仿宋_GB2312"/>
                <w:szCs w:val="21"/>
              </w:rPr>
            </w:pPr>
            <w:r>
              <w:rPr>
                <w:rFonts w:eastAsia="仿宋_GB2312"/>
                <w:szCs w:val="21"/>
              </w:rPr>
              <w:t>每项6分</w:t>
            </w:r>
          </w:p>
        </w:tc>
        <w:tc>
          <w:tcPr>
            <w:tcW w:w="7889" w:type="dxa"/>
            <w:gridSpan w:val="5"/>
            <w:vMerge w:val="continue"/>
            <w:shd w:val="clear" w:color="auto" w:fill="auto"/>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110" w:type="dxa"/>
            <w:shd w:val="clear" w:color="auto" w:fill="auto"/>
            <w:noWrap w:val="0"/>
            <w:vAlign w:val="center"/>
          </w:tcPr>
          <w:p>
            <w:pPr>
              <w:spacing w:line="360" w:lineRule="exact"/>
              <w:rPr>
                <w:rFonts w:eastAsia="仿宋_GB2312"/>
                <w:szCs w:val="21"/>
              </w:rPr>
            </w:pPr>
            <w:r>
              <w:rPr>
                <w:rFonts w:eastAsia="仿宋_GB2312"/>
                <w:szCs w:val="21"/>
              </w:rPr>
              <w:t>A</w:t>
            </w:r>
            <w:r>
              <w:rPr>
                <w:rFonts w:hint="eastAsia" w:eastAsia="仿宋_GB2312"/>
                <w:szCs w:val="21"/>
              </w:rPr>
              <w:t>64三</w:t>
            </w:r>
            <w:r>
              <w:rPr>
                <w:rFonts w:eastAsia="仿宋_GB2312"/>
                <w:szCs w:val="21"/>
              </w:rPr>
              <w:t>等奖</w:t>
            </w:r>
          </w:p>
        </w:tc>
        <w:tc>
          <w:tcPr>
            <w:tcW w:w="1440" w:type="dxa"/>
            <w:shd w:val="clear" w:color="auto" w:fill="auto"/>
            <w:noWrap w:val="0"/>
            <w:vAlign w:val="center"/>
          </w:tcPr>
          <w:p>
            <w:pPr>
              <w:spacing w:line="360" w:lineRule="exact"/>
              <w:jc w:val="center"/>
              <w:rPr>
                <w:rFonts w:eastAsia="仿宋_GB2312"/>
                <w:szCs w:val="21"/>
              </w:rPr>
            </w:pPr>
            <w:r>
              <w:rPr>
                <w:rFonts w:eastAsia="仿宋_GB2312"/>
                <w:szCs w:val="21"/>
              </w:rPr>
              <w:t>每项2分</w:t>
            </w:r>
          </w:p>
        </w:tc>
        <w:tc>
          <w:tcPr>
            <w:tcW w:w="7889" w:type="dxa"/>
            <w:gridSpan w:val="5"/>
            <w:vMerge w:val="continue"/>
            <w:shd w:val="clear" w:color="auto" w:fill="auto"/>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restart"/>
            <w:noWrap w:val="0"/>
            <w:vAlign w:val="center"/>
          </w:tcPr>
          <w:p>
            <w:pPr>
              <w:spacing w:line="360" w:lineRule="exact"/>
              <w:rPr>
                <w:rFonts w:eastAsia="黑体"/>
                <w:sz w:val="24"/>
              </w:rPr>
            </w:pPr>
            <w:r>
              <w:rPr>
                <w:rFonts w:eastAsia="黑体"/>
                <w:sz w:val="24"/>
              </w:rPr>
              <w:t>B学习情况</w:t>
            </w:r>
          </w:p>
        </w:tc>
        <w:tc>
          <w:tcPr>
            <w:tcW w:w="1980" w:type="dxa"/>
            <w:vMerge w:val="restart"/>
            <w:noWrap w:val="0"/>
            <w:vAlign w:val="center"/>
          </w:tcPr>
          <w:p>
            <w:pPr>
              <w:spacing w:line="360" w:lineRule="exact"/>
              <w:rPr>
                <w:rFonts w:eastAsia="黑体"/>
                <w:sz w:val="24"/>
              </w:rPr>
            </w:pPr>
            <w:r>
              <w:rPr>
                <w:rFonts w:eastAsia="黑体"/>
                <w:sz w:val="24"/>
              </w:rPr>
              <w:t>B1理论课程</w:t>
            </w:r>
          </w:p>
        </w:tc>
        <w:tc>
          <w:tcPr>
            <w:tcW w:w="2110" w:type="dxa"/>
            <w:noWrap w:val="0"/>
            <w:vAlign w:val="center"/>
          </w:tcPr>
          <w:p>
            <w:pPr>
              <w:spacing w:line="360" w:lineRule="exact"/>
              <w:rPr>
                <w:rFonts w:eastAsia="仿宋_GB2312"/>
                <w:szCs w:val="21"/>
              </w:rPr>
            </w:pPr>
            <w:r>
              <w:rPr>
                <w:rFonts w:eastAsia="仿宋_GB2312"/>
                <w:szCs w:val="21"/>
              </w:rPr>
              <w:t>B11前10％</w:t>
            </w:r>
          </w:p>
        </w:tc>
        <w:tc>
          <w:tcPr>
            <w:tcW w:w="1440" w:type="dxa"/>
            <w:noWrap w:val="0"/>
            <w:vAlign w:val="center"/>
          </w:tcPr>
          <w:p>
            <w:pPr>
              <w:spacing w:line="360" w:lineRule="exact"/>
              <w:jc w:val="center"/>
              <w:rPr>
                <w:rFonts w:eastAsia="仿宋_GB2312"/>
                <w:szCs w:val="21"/>
              </w:rPr>
            </w:pPr>
            <w:r>
              <w:rPr>
                <w:rFonts w:eastAsia="仿宋_GB2312"/>
                <w:szCs w:val="21"/>
              </w:rPr>
              <w:t>20分</w:t>
            </w:r>
          </w:p>
        </w:tc>
        <w:tc>
          <w:tcPr>
            <w:tcW w:w="7889" w:type="dxa"/>
            <w:gridSpan w:val="5"/>
            <w:vMerge w:val="restart"/>
            <w:noWrap w:val="0"/>
            <w:vAlign w:val="center"/>
          </w:tcPr>
          <w:p>
            <w:pPr>
              <w:spacing w:line="360" w:lineRule="exact"/>
              <w:rPr>
                <w:rFonts w:eastAsia="仿宋_GB2312"/>
                <w:szCs w:val="21"/>
              </w:rPr>
            </w:pPr>
            <w:r>
              <w:rPr>
                <w:rFonts w:eastAsia="仿宋_GB2312"/>
                <w:szCs w:val="21"/>
              </w:rPr>
              <w:t>B11~B15课程统计范围由学院根据培养方案</w:t>
            </w:r>
            <w:r>
              <w:rPr>
                <w:rFonts w:hint="eastAsia" w:eastAsia="仿宋_GB2312"/>
                <w:szCs w:val="21"/>
              </w:rPr>
              <w:t>确</w:t>
            </w:r>
            <w:r>
              <w:rPr>
                <w:rFonts w:eastAsia="仿宋_GB2312"/>
                <w:szCs w:val="21"/>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B12前20％</w:t>
            </w:r>
          </w:p>
        </w:tc>
        <w:tc>
          <w:tcPr>
            <w:tcW w:w="1440" w:type="dxa"/>
            <w:noWrap w:val="0"/>
            <w:vAlign w:val="center"/>
          </w:tcPr>
          <w:p>
            <w:pPr>
              <w:spacing w:line="360" w:lineRule="exact"/>
              <w:jc w:val="center"/>
              <w:rPr>
                <w:rFonts w:eastAsia="仿宋_GB2312"/>
                <w:szCs w:val="21"/>
              </w:rPr>
            </w:pPr>
            <w:r>
              <w:rPr>
                <w:rFonts w:eastAsia="仿宋_GB2312"/>
                <w:szCs w:val="21"/>
              </w:rPr>
              <w:t>8分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B13前30％</w:t>
            </w:r>
          </w:p>
        </w:tc>
        <w:tc>
          <w:tcPr>
            <w:tcW w:w="1440" w:type="dxa"/>
            <w:noWrap w:val="0"/>
            <w:vAlign w:val="center"/>
          </w:tcPr>
          <w:p>
            <w:pPr>
              <w:spacing w:line="360" w:lineRule="exact"/>
              <w:jc w:val="center"/>
              <w:rPr>
                <w:rFonts w:eastAsia="仿宋_GB2312"/>
                <w:szCs w:val="21"/>
              </w:rPr>
            </w:pPr>
            <w:r>
              <w:rPr>
                <w:rFonts w:eastAsia="仿宋_GB2312"/>
                <w:szCs w:val="21"/>
              </w:rPr>
              <w:t>6分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B14前40％</w:t>
            </w:r>
          </w:p>
        </w:tc>
        <w:tc>
          <w:tcPr>
            <w:tcW w:w="1440" w:type="dxa"/>
            <w:noWrap w:val="0"/>
            <w:vAlign w:val="center"/>
          </w:tcPr>
          <w:p>
            <w:pPr>
              <w:spacing w:line="360" w:lineRule="exact"/>
              <w:jc w:val="center"/>
              <w:rPr>
                <w:rFonts w:eastAsia="仿宋_GB2312"/>
                <w:szCs w:val="21"/>
              </w:rPr>
            </w:pPr>
            <w:r>
              <w:rPr>
                <w:rFonts w:eastAsia="仿宋_GB2312"/>
                <w:szCs w:val="21"/>
              </w:rPr>
              <w:t>2分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B15前50％</w:t>
            </w:r>
          </w:p>
        </w:tc>
        <w:tc>
          <w:tcPr>
            <w:tcW w:w="1440" w:type="dxa"/>
            <w:noWrap w:val="0"/>
            <w:vAlign w:val="center"/>
          </w:tcPr>
          <w:p>
            <w:pPr>
              <w:spacing w:line="360" w:lineRule="exact"/>
              <w:jc w:val="center"/>
              <w:rPr>
                <w:rFonts w:eastAsia="仿宋_GB2312"/>
                <w:szCs w:val="21"/>
              </w:rPr>
            </w:pPr>
            <w:r>
              <w:rPr>
                <w:rFonts w:eastAsia="仿宋_GB2312"/>
                <w:szCs w:val="21"/>
              </w:rPr>
              <w:t>1分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B16单科不及格</w:t>
            </w:r>
          </w:p>
        </w:tc>
        <w:tc>
          <w:tcPr>
            <w:tcW w:w="1440" w:type="dxa"/>
            <w:noWrap w:val="0"/>
            <w:vAlign w:val="center"/>
          </w:tcPr>
          <w:p>
            <w:pPr>
              <w:spacing w:line="360" w:lineRule="exact"/>
              <w:jc w:val="center"/>
              <w:rPr>
                <w:rFonts w:eastAsia="仿宋_GB2312"/>
                <w:szCs w:val="21"/>
              </w:rPr>
            </w:pPr>
            <w:r>
              <w:rPr>
                <w:rFonts w:eastAsia="仿宋_GB2312"/>
                <w:szCs w:val="21"/>
              </w:rPr>
              <w:t>一票否决</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B2</w:t>
            </w:r>
            <w:r>
              <w:rPr>
                <w:rFonts w:hint="eastAsia" w:eastAsia="黑体"/>
                <w:sz w:val="24"/>
              </w:rPr>
              <w:t>境外</w:t>
            </w:r>
            <w:r>
              <w:rPr>
                <w:rFonts w:eastAsia="黑体"/>
                <w:sz w:val="24"/>
              </w:rPr>
              <w:t>交流</w:t>
            </w:r>
          </w:p>
        </w:tc>
        <w:tc>
          <w:tcPr>
            <w:tcW w:w="2110" w:type="dxa"/>
            <w:noWrap w:val="0"/>
            <w:vAlign w:val="center"/>
          </w:tcPr>
          <w:p>
            <w:pPr>
              <w:spacing w:line="360" w:lineRule="exact"/>
              <w:rPr>
                <w:rFonts w:eastAsia="仿宋_GB2312"/>
                <w:szCs w:val="21"/>
              </w:rPr>
            </w:pPr>
            <w:r>
              <w:rPr>
                <w:rFonts w:eastAsia="仿宋_GB2312"/>
                <w:szCs w:val="21"/>
              </w:rPr>
              <w:t>B21三个月以下</w:t>
            </w:r>
          </w:p>
        </w:tc>
        <w:tc>
          <w:tcPr>
            <w:tcW w:w="1440" w:type="dxa"/>
            <w:noWrap w:val="0"/>
            <w:vAlign w:val="center"/>
          </w:tcPr>
          <w:p>
            <w:pPr>
              <w:spacing w:line="360" w:lineRule="exact"/>
              <w:jc w:val="center"/>
              <w:rPr>
                <w:rFonts w:eastAsia="仿宋_GB2312"/>
                <w:szCs w:val="21"/>
              </w:rPr>
            </w:pPr>
            <w:r>
              <w:rPr>
                <w:rFonts w:hint="eastAsia" w:eastAsia="仿宋_GB2312"/>
                <w:szCs w:val="21"/>
              </w:rPr>
              <w:t>2</w:t>
            </w:r>
            <w:r>
              <w:rPr>
                <w:rFonts w:eastAsia="仿宋_GB2312"/>
                <w:szCs w:val="21"/>
              </w:rPr>
              <w:t>~5分</w:t>
            </w:r>
          </w:p>
        </w:tc>
        <w:tc>
          <w:tcPr>
            <w:tcW w:w="7889" w:type="dxa"/>
            <w:gridSpan w:val="5"/>
            <w:vMerge w:val="restart"/>
            <w:noWrap w:val="0"/>
            <w:vAlign w:val="center"/>
          </w:tcPr>
          <w:p>
            <w:pPr>
              <w:spacing w:line="360" w:lineRule="exact"/>
              <w:rPr>
                <w:rFonts w:eastAsia="仿宋_GB2312"/>
                <w:szCs w:val="21"/>
              </w:rPr>
            </w:pPr>
            <w:r>
              <w:rPr>
                <w:rFonts w:eastAsia="仿宋_GB2312"/>
                <w:szCs w:val="21"/>
              </w:rPr>
              <w:t>B</w:t>
            </w:r>
            <w:r>
              <w:rPr>
                <w:rFonts w:hint="eastAsia" w:eastAsia="仿宋_GB2312"/>
                <w:szCs w:val="21"/>
              </w:rPr>
              <w:t>21</w:t>
            </w:r>
            <w:r>
              <w:rPr>
                <w:rFonts w:eastAsia="仿宋_GB2312"/>
                <w:szCs w:val="21"/>
              </w:rPr>
              <w:t>~B</w:t>
            </w:r>
            <w:r>
              <w:rPr>
                <w:rFonts w:hint="eastAsia" w:eastAsia="仿宋_GB2312"/>
                <w:szCs w:val="21"/>
              </w:rPr>
              <w:t>23学院提供支撑材料，由研究生工作部认定。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B22三个月</w:t>
            </w:r>
            <w:r>
              <w:rPr>
                <w:rFonts w:hint="eastAsia" w:eastAsia="仿宋_GB2312"/>
                <w:szCs w:val="21"/>
              </w:rPr>
              <w:t>（含）</w:t>
            </w:r>
            <w:r>
              <w:rPr>
                <w:rFonts w:eastAsia="仿宋_GB2312"/>
                <w:szCs w:val="21"/>
              </w:rPr>
              <w:t>至六个月</w:t>
            </w:r>
          </w:p>
        </w:tc>
        <w:tc>
          <w:tcPr>
            <w:tcW w:w="1440" w:type="dxa"/>
            <w:noWrap w:val="0"/>
            <w:vAlign w:val="center"/>
          </w:tcPr>
          <w:p>
            <w:pPr>
              <w:spacing w:line="360" w:lineRule="exact"/>
              <w:jc w:val="center"/>
              <w:rPr>
                <w:rFonts w:eastAsia="仿宋_GB2312"/>
                <w:szCs w:val="21"/>
              </w:rPr>
            </w:pPr>
            <w:r>
              <w:rPr>
                <w:rFonts w:eastAsia="仿宋_GB2312"/>
                <w:szCs w:val="21"/>
              </w:rPr>
              <w:t>10分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B23六个月</w:t>
            </w:r>
            <w:r>
              <w:rPr>
                <w:rFonts w:hint="eastAsia" w:eastAsia="仿宋_GB2312"/>
                <w:szCs w:val="21"/>
              </w:rPr>
              <w:t>（含）</w:t>
            </w:r>
            <w:r>
              <w:rPr>
                <w:rFonts w:eastAsia="仿宋_GB2312"/>
                <w:szCs w:val="21"/>
              </w:rPr>
              <w:t>及以上</w:t>
            </w:r>
          </w:p>
        </w:tc>
        <w:tc>
          <w:tcPr>
            <w:tcW w:w="1440" w:type="dxa"/>
            <w:noWrap w:val="0"/>
            <w:vAlign w:val="center"/>
          </w:tcPr>
          <w:p>
            <w:pPr>
              <w:spacing w:line="360" w:lineRule="exact"/>
              <w:jc w:val="center"/>
              <w:rPr>
                <w:rFonts w:eastAsia="仿宋_GB2312"/>
                <w:szCs w:val="21"/>
              </w:rPr>
            </w:pPr>
            <w:r>
              <w:rPr>
                <w:rFonts w:eastAsia="仿宋_GB2312"/>
                <w:szCs w:val="21"/>
              </w:rPr>
              <w:t>15分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543" w:type="dxa"/>
            <w:vMerge w:val="continue"/>
            <w:noWrap w:val="0"/>
            <w:vAlign w:val="center"/>
          </w:tcPr>
          <w:p>
            <w:pPr>
              <w:spacing w:line="360" w:lineRule="exact"/>
              <w:rPr>
                <w:rFonts w:eastAsia="黑体"/>
                <w:sz w:val="24"/>
              </w:rPr>
            </w:pPr>
          </w:p>
        </w:tc>
        <w:tc>
          <w:tcPr>
            <w:tcW w:w="1980" w:type="dxa"/>
            <w:noWrap w:val="0"/>
            <w:vAlign w:val="center"/>
          </w:tcPr>
          <w:p>
            <w:pPr>
              <w:spacing w:line="360" w:lineRule="exact"/>
              <w:rPr>
                <w:rFonts w:eastAsia="黑体"/>
                <w:sz w:val="24"/>
              </w:rPr>
            </w:pPr>
            <w:r>
              <w:rPr>
                <w:rFonts w:eastAsia="黑体"/>
                <w:sz w:val="24"/>
              </w:rPr>
              <w:t>B3社会考试</w:t>
            </w:r>
          </w:p>
        </w:tc>
        <w:tc>
          <w:tcPr>
            <w:tcW w:w="2110" w:type="dxa"/>
            <w:noWrap w:val="0"/>
            <w:vAlign w:val="center"/>
          </w:tcPr>
          <w:p>
            <w:pPr>
              <w:spacing w:line="360" w:lineRule="exact"/>
              <w:rPr>
                <w:rFonts w:eastAsia="仿宋_GB2312"/>
                <w:szCs w:val="21"/>
              </w:rPr>
            </w:pPr>
            <w:r>
              <w:rPr>
                <w:rFonts w:eastAsia="仿宋_GB2312"/>
                <w:szCs w:val="21"/>
              </w:rPr>
              <w:t>B31</w:t>
            </w:r>
            <w:r>
              <w:rPr>
                <w:rFonts w:hint="eastAsia" w:eastAsia="仿宋_GB2312"/>
                <w:szCs w:val="21"/>
              </w:rPr>
              <w:t>英</w:t>
            </w:r>
            <w:r>
              <w:rPr>
                <w:rFonts w:eastAsia="仿宋_GB2312"/>
                <w:szCs w:val="21"/>
              </w:rPr>
              <w:t>语考试</w:t>
            </w:r>
          </w:p>
        </w:tc>
        <w:tc>
          <w:tcPr>
            <w:tcW w:w="1440" w:type="dxa"/>
            <w:noWrap w:val="0"/>
            <w:vAlign w:val="center"/>
          </w:tcPr>
          <w:p>
            <w:pPr>
              <w:spacing w:line="360" w:lineRule="exact"/>
              <w:jc w:val="center"/>
              <w:rPr>
                <w:rFonts w:eastAsia="仿宋_GB2312"/>
                <w:szCs w:val="21"/>
              </w:rPr>
            </w:pPr>
            <w:r>
              <w:rPr>
                <w:rFonts w:eastAsia="仿宋_GB2312"/>
                <w:szCs w:val="21"/>
              </w:rPr>
              <w:t>10分</w:t>
            </w:r>
          </w:p>
        </w:tc>
        <w:tc>
          <w:tcPr>
            <w:tcW w:w="7889" w:type="dxa"/>
            <w:gridSpan w:val="5"/>
            <w:noWrap w:val="0"/>
            <w:vAlign w:val="center"/>
          </w:tcPr>
          <w:p>
            <w:pPr>
              <w:spacing w:line="360" w:lineRule="exact"/>
              <w:rPr>
                <w:rFonts w:eastAsia="仿宋_GB2312"/>
                <w:szCs w:val="21"/>
              </w:rPr>
            </w:pPr>
            <w:r>
              <w:rPr>
                <w:rFonts w:eastAsia="仿宋_GB2312"/>
                <w:szCs w:val="21"/>
              </w:rPr>
              <w:t>B</w:t>
            </w:r>
            <w:r>
              <w:rPr>
                <w:rFonts w:hint="eastAsia" w:eastAsia="仿宋_GB2312"/>
                <w:szCs w:val="21"/>
              </w:rPr>
              <w:t>31</w:t>
            </w:r>
            <w:r>
              <w:rPr>
                <w:rFonts w:eastAsia="仿宋_GB2312"/>
                <w:szCs w:val="21"/>
              </w:rPr>
              <w:t>如托福≥</w:t>
            </w:r>
            <w:r>
              <w:rPr>
                <w:rFonts w:hint="eastAsia" w:eastAsia="仿宋_GB2312"/>
                <w:szCs w:val="21"/>
              </w:rPr>
              <w:t>8</w:t>
            </w:r>
            <w:r>
              <w:rPr>
                <w:rFonts w:eastAsia="仿宋_GB2312"/>
                <w:szCs w:val="21"/>
              </w:rPr>
              <w:t>5、雅思≥6.5</w:t>
            </w:r>
            <w:r>
              <w:rPr>
                <w:rFonts w:hint="eastAsia" w:eastAsia="仿宋_GB2312"/>
                <w:szCs w:val="21"/>
              </w:rPr>
              <w:t>等</w:t>
            </w:r>
            <w:r>
              <w:rPr>
                <w:rFonts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543" w:type="dxa"/>
            <w:vMerge w:val="restart"/>
            <w:noWrap w:val="0"/>
            <w:vAlign w:val="center"/>
          </w:tcPr>
          <w:p>
            <w:pPr>
              <w:spacing w:line="360" w:lineRule="exact"/>
              <w:rPr>
                <w:rFonts w:eastAsia="黑体"/>
                <w:sz w:val="24"/>
              </w:rPr>
            </w:pPr>
            <w:r>
              <w:rPr>
                <w:rFonts w:eastAsia="黑体"/>
                <w:sz w:val="24"/>
              </w:rPr>
              <w:t>C科研工作</w:t>
            </w:r>
          </w:p>
        </w:tc>
        <w:tc>
          <w:tcPr>
            <w:tcW w:w="1980" w:type="dxa"/>
            <w:vMerge w:val="restart"/>
            <w:noWrap w:val="0"/>
            <w:vAlign w:val="center"/>
          </w:tcPr>
          <w:p>
            <w:pPr>
              <w:spacing w:line="360" w:lineRule="exact"/>
              <w:rPr>
                <w:rFonts w:eastAsia="黑体"/>
                <w:sz w:val="24"/>
              </w:rPr>
            </w:pPr>
            <w:r>
              <w:rPr>
                <w:rFonts w:eastAsia="黑体"/>
                <w:sz w:val="24"/>
              </w:rPr>
              <w:t>C1学术论文、论著等</w:t>
            </w:r>
          </w:p>
        </w:tc>
        <w:tc>
          <w:tcPr>
            <w:tcW w:w="2110" w:type="dxa"/>
            <w:noWrap w:val="0"/>
            <w:vAlign w:val="center"/>
          </w:tcPr>
          <w:p>
            <w:pPr>
              <w:spacing w:line="360" w:lineRule="exact"/>
              <w:rPr>
                <w:rFonts w:eastAsia="仿宋_GB2312"/>
                <w:szCs w:val="21"/>
              </w:rPr>
            </w:pPr>
          </w:p>
        </w:tc>
        <w:tc>
          <w:tcPr>
            <w:tcW w:w="1440" w:type="dxa"/>
            <w:noWrap w:val="0"/>
            <w:vAlign w:val="center"/>
          </w:tcPr>
          <w:p>
            <w:pPr>
              <w:spacing w:line="360" w:lineRule="exact"/>
              <w:jc w:val="center"/>
              <w:rPr>
                <w:rFonts w:eastAsia="仿宋_GB2312"/>
                <w:szCs w:val="21"/>
              </w:rPr>
            </w:pPr>
          </w:p>
        </w:tc>
        <w:tc>
          <w:tcPr>
            <w:tcW w:w="1577" w:type="dxa"/>
            <w:noWrap w:val="0"/>
            <w:vAlign w:val="center"/>
          </w:tcPr>
          <w:p>
            <w:pPr>
              <w:widowControl/>
              <w:spacing w:line="360" w:lineRule="exact"/>
              <w:jc w:val="center"/>
              <w:rPr>
                <w:rFonts w:eastAsia="仿宋_GB2312"/>
                <w:b/>
                <w:szCs w:val="21"/>
              </w:rPr>
            </w:pPr>
            <w:r>
              <w:rPr>
                <w:rFonts w:eastAsia="仿宋_GB2312"/>
                <w:b/>
                <w:szCs w:val="21"/>
              </w:rPr>
              <w:t>人文社科</w:t>
            </w:r>
          </w:p>
        </w:tc>
        <w:tc>
          <w:tcPr>
            <w:tcW w:w="1578" w:type="dxa"/>
            <w:noWrap w:val="0"/>
            <w:vAlign w:val="center"/>
          </w:tcPr>
          <w:p>
            <w:pPr>
              <w:widowControl/>
              <w:spacing w:line="360" w:lineRule="exact"/>
              <w:jc w:val="center"/>
              <w:rPr>
                <w:rFonts w:eastAsia="仿宋_GB2312"/>
                <w:b/>
                <w:szCs w:val="21"/>
              </w:rPr>
            </w:pPr>
            <w:r>
              <w:rPr>
                <w:rFonts w:eastAsia="仿宋_GB2312"/>
                <w:b/>
                <w:szCs w:val="21"/>
              </w:rPr>
              <w:t>理科</w:t>
            </w:r>
          </w:p>
        </w:tc>
        <w:tc>
          <w:tcPr>
            <w:tcW w:w="1578" w:type="dxa"/>
            <w:noWrap w:val="0"/>
            <w:vAlign w:val="center"/>
          </w:tcPr>
          <w:p>
            <w:pPr>
              <w:widowControl/>
              <w:spacing w:line="360" w:lineRule="exact"/>
              <w:jc w:val="center"/>
              <w:rPr>
                <w:rFonts w:eastAsia="仿宋_GB2312"/>
                <w:b/>
                <w:szCs w:val="21"/>
              </w:rPr>
            </w:pPr>
            <w:r>
              <w:rPr>
                <w:rFonts w:eastAsia="仿宋_GB2312"/>
                <w:b/>
                <w:szCs w:val="21"/>
              </w:rPr>
              <w:t>工科</w:t>
            </w:r>
          </w:p>
        </w:tc>
        <w:tc>
          <w:tcPr>
            <w:tcW w:w="1578" w:type="dxa"/>
            <w:noWrap w:val="0"/>
            <w:vAlign w:val="center"/>
          </w:tcPr>
          <w:p>
            <w:pPr>
              <w:widowControl/>
              <w:spacing w:line="360" w:lineRule="exact"/>
              <w:jc w:val="center"/>
              <w:rPr>
                <w:rFonts w:eastAsia="仿宋_GB2312"/>
                <w:b/>
                <w:szCs w:val="21"/>
              </w:rPr>
            </w:pPr>
            <w:r>
              <w:rPr>
                <w:rFonts w:eastAsia="仿宋_GB2312"/>
                <w:b/>
                <w:szCs w:val="21"/>
              </w:rPr>
              <w:t>农科</w:t>
            </w:r>
          </w:p>
        </w:tc>
        <w:tc>
          <w:tcPr>
            <w:tcW w:w="1578" w:type="dxa"/>
            <w:noWrap w:val="0"/>
            <w:vAlign w:val="center"/>
          </w:tcPr>
          <w:p>
            <w:pPr>
              <w:widowControl/>
              <w:spacing w:line="360" w:lineRule="exact"/>
              <w:jc w:val="center"/>
              <w:rPr>
                <w:rFonts w:eastAsia="仿宋_GB2312"/>
                <w:b/>
                <w:szCs w:val="21"/>
              </w:rPr>
            </w:pPr>
            <w:r>
              <w:rPr>
                <w:rFonts w:eastAsia="仿宋_GB2312"/>
                <w:b/>
                <w:szCs w:val="21"/>
              </w:rPr>
              <w:t>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110" w:type="dxa"/>
            <w:shd w:val="clear" w:color="auto" w:fill="auto"/>
            <w:noWrap w:val="0"/>
            <w:vAlign w:val="center"/>
          </w:tcPr>
          <w:p>
            <w:pPr>
              <w:spacing w:line="360" w:lineRule="exact"/>
              <w:rPr>
                <w:rFonts w:eastAsia="仿宋_GB2312"/>
                <w:szCs w:val="21"/>
              </w:rPr>
            </w:pPr>
            <w:r>
              <w:rPr>
                <w:rFonts w:eastAsia="仿宋_GB2312"/>
                <w:szCs w:val="21"/>
              </w:rPr>
              <w:t>C11 一档</w:t>
            </w:r>
          </w:p>
        </w:tc>
        <w:tc>
          <w:tcPr>
            <w:tcW w:w="1440" w:type="dxa"/>
            <w:shd w:val="clear" w:color="auto" w:fill="auto"/>
            <w:noWrap w:val="0"/>
            <w:vAlign w:val="center"/>
          </w:tcPr>
          <w:p>
            <w:pPr>
              <w:spacing w:line="360" w:lineRule="exact"/>
              <w:jc w:val="center"/>
              <w:rPr>
                <w:rFonts w:eastAsia="仿宋_GB2312"/>
                <w:szCs w:val="21"/>
              </w:rPr>
            </w:pPr>
            <w:r>
              <w:rPr>
                <w:rFonts w:eastAsia="仿宋_GB2312"/>
                <w:szCs w:val="21"/>
              </w:rPr>
              <w:t>直荐上会</w:t>
            </w:r>
          </w:p>
        </w:tc>
        <w:tc>
          <w:tcPr>
            <w:tcW w:w="1577" w:type="dxa"/>
            <w:shd w:val="clear" w:color="auto" w:fill="auto"/>
            <w:noWrap w:val="0"/>
            <w:vAlign w:val="center"/>
          </w:tcPr>
          <w:p>
            <w:pPr>
              <w:widowControl/>
              <w:spacing w:line="360" w:lineRule="exact"/>
              <w:rPr>
                <w:rFonts w:eastAsia="仿宋_GB2312"/>
                <w:szCs w:val="21"/>
              </w:rPr>
            </w:pPr>
            <w:r>
              <w:rPr>
                <w:rFonts w:eastAsia="仿宋_GB2312"/>
                <w:szCs w:val="21"/>
              </w:rPr>
              <w:t>中国社会科学</w:t>
            </w:r>
          </w:p>
        </w:tc>
        <w:tc>
          <w:tcPr>
            <w:tcW w:w="6312" w:type="dxa"/>
            <w:gridSpan w:val="4"/>
            <w:shd w:val="clear" w:color="auto" w:fill="auto"/>
            <w:noWrap w:val="0"/>
            <w:vAlign w:val="center"/>
          </w:tcPr>
          <w:p>
            <w:pPr>
              <w:widowControl/>
              <w:spacing w:line="360" w:lineRule="exact"/>
              <w:rPr>
                <w:rFonts w:eastAsia="仿宋_GB2312"/>
                <w:szCs w:val="21"/>
              </w:rPr>
            </w:pPr>
            <w:r>
              <w:rPr>
                <w:rFonts w:eastAsia="仿宋_GB2312"/>
                <w:szCs w:val="21"/>
              </w:rPr>
              <w:t>Nature、Science、Cell主刊及子刊</w:t>
            </w:r>
            <w:r>
              <w:rPr>
                <w:rFonts w:hint="eastAsia" w:eastAsia="仿宋_GB2312"/>
                <w:szCs w:val="21"/>
              </w:rPr>
              <w:t>，</w:t>
            </w:r>
            <w:r>
              <w:rPr>
                <w:rFonts w:eastAsia="仿宋_GB2312"/>
                <w:szCs w:val="21"/>
              </w:rPr>
              <w:t>PNAS</w:t>
            </w:r>
            <w:r>
              <w:rPr>
                <w:rFonts w:hint="eastAsia" w:eastAsia="仿宋_GB2312"/>
                <w:szCs w:val="21"/>
              </w:rPr>
              <w:t>，</w:t>
            </w:r>
            <w:r>
              <w:rPr>
                <w:rFonts w:eastAsia="仿宋_GB2312"/>
                <w:szCs w:val="21"/>
              </w:rPr>
              <w:t>PRL</w:t>
            </w:r>
            <w:r>
              <w:rPr>
                <w:rFonts w:hint="eastAsia" w:eastAsia="仿宋_GB2312"/>
                <w:szCs w:val="21"/>
              </w:rPr>
              <w:t>，</w:t>
            </w:r>
            <w:r>
              <w:rPr>
                <w:rFonts w:eastAsia="仿宋_GB2312"/>
                <w:szCs w:val="21"/>
              </w:rPr>
              <w:t>JACS</w:t>
            </w:r>
            <w:r>
              <w:rPr>
                <w:rFonts w:hint="eastAsia" w:eastAsia="仿宋_GB2312"/>
                <w:szCs w:val="21"/>
              </w:rPr>
              <w:t>，</w:t>
            </w:r>
            <w:r>
              <w:rPr>
                <w:rFonts w:eastAsia="仿宋_GB2312"/>
                <w:szCs w:val="21"/>
              </w:rPr>
              <w:t>ANGEW，</w:t>
            </w:r>
            <w:r>
              <w:rPr>
                <w:rFonts w:hint="eastAsia" w:eastAsia="仿宋_GB2312"/>
                <w:szCs w:val="21"/>
              </w:rPr>
              <w:t>或</w:t>
            </w:r>
            <w:r>
              <w:rPr>
                <w:rFonts w:eastAsia="仿宋_GB2312"/>
                <w:szCs w:val="21"/>
              </w:rPr>
              <w:t>影响因子≥10（不含Review类期刊）等。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110" w:type="dxa"/>
            <w:shd w:val="clear" w:color="auto" w:fill="auto"/>
            <w:noWrap w:val="0"/>
            <w:vAlign w:val="center"/>
          </w:tcPr>
          <w:p>
            <w:pPr>
              <w:spacing w:line="360" w:lineRule="exact"/>
              <w:rPr>
                <w:rFonts w:eastAsia="仿宋_GB2312"/>
                <w:szCs w:val="21"/>
              </w:rPr>
            </w:pPr>
            <w:r>
              <w:rPr>
                <w:rFonts w:eastAsia="仿宋_GB2312"/>
                <w:szCs w:val="21"/>
              </w:rPr>
              <w:t>C12 二档</w:t>
            </w:r>
          </w:p>
        </w:tc>
        <w:tc>
          <w:tcPr>
            <w:tcW w:w="1440" w:type="dxa"/>
            <w:shd w:val="clear" w:color="auto" w:fill="auto"/>
            <w:noWrap w:val="0"/>
            <w:vAlign w:val="center"/>
          </w:tcPr>
          <w:p>
            <w:pPr>
              <w:spacing w:line="360" w:lineRule="exact"/>
              <w:jc w:val="center"/>
              <w:rPr>
                <w:rFonts w:eastAsia="仿宋_GB2312"/>
                <w:szCs w:val="21"/>
              </w:rPr>
            </w:pPr>
            <w:r>
              <w:rPr>
                <w:rFonts w:eastAsia="仿宋_GB2312"/>
                <w:szCs w:val="21"/>
              </w:rPr>
              <w:t>每篇</w:t>
            </w:r>
            <w:r>
              <w:rPr>
                <w:rFonts w:hint="eastAsia" w:eastAsia="仿宋_GB2312"/>
                <w:szCs w:val="21"/>
              </w:rPr>
              <w:t>100</w:t>
            </w:r>
            <w:r>
              <w:rPr>
                <w:rFonts w:eastAsia="仿宋_GB2312"/>
                <w:szCs w:val="21"/>
              </w:rPr>
              <w:t>分</w:t>
            </w: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1.</w:t>
            </w:r>
            <w:r>
              <w:rPr>
                <w:rFonts w:hint="eastAsia" w:eastAsia="仿宋_GB2312"/>
                <w:szCs w:val="21"/>
              </w:rPr>
              <w:t xml:space="preserve"> 期刊榜</w:t>
            </w:r>
            <w:r>
              <w:rPr>
                <w:rFonts w:eastAsia="仿宋_GB2312"/>
                <w:szCs w:val="21"/>
              </w:rPr>
              <w:t>A类</w:t>
            </w:r>
            <w:r>
              <w:rPr>
                <w:rFonts w:hint="eastAsia" w:eastAsia="仿宋_GB2312"/>
                <w:szCs w:val="21"/>
              </w:rPr>
              <w:t>论文</w:t>
            </w:r>
          </w:p>
          <w:p>
            <w:pPr>
              <w:widowControl/>
              <w:spacing w:line="360" w:lineRule="exact"/>
              <w:rPr>
                <w:rFonts w:eastAsia="仿宋_GB2312"/>
                <w:szCs w:val="21"/>
              </w:rPr>
            </w:pPr>
            <w:r>
              <w:rPr>
                <w:rFonts w:eastAsia="仿宋_GB2312"/>
                <w:szCs w:val="21"/>
              </w:rPr>
              <w:t>2.《新华文摘》全文转载</w:t>
            </w:r>
          </w:p>
          <w:p>
            <w:pPr>
              <w:widowControl/>
              <w:spacing w:line="360" w:lineRule="exact"/>
              <w:jc w:val="left"/>
              <w:rPr>
                <w:rFonts w:eastAsia="仿宋_GB2312"/>
                <w:szCs w:val="21"/>
              </w:rPr>
            </w:pPr>
            <w:r>
              <w:rPr>
                <w:rFonts w:eastAsia="仿宋_GB2312"/>
                <w:szCs w:val="21"/>
              </w:rPr>
              <w:t>3. SSCI、A&amp;HCI（限境外期刊）、SCI收录论文</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SCI一区</w:t>
            </w:r>
            <w:r>
              <w:rPr>
                <w:rFonts w:hint="eastAsia" w:eastAsia="仿宋_GB2312"/>
                <w:szCs w:val="21"/>
              </w:rPr>
              <w:t>论文</w:t>
            </w:r>
            <w:r>
              <w:rPr>
                <w:rFonts w:eastAsia="仿宋_GB2312"/>
                <w:szCs w:val="21"/>
              </w:rPr>
              <w:t xml:space="preserve"> </w:t>
            </w:r>
          </w:p>
        </w:tc>
        <w:tc>
          <w:tcPr>
            <w:tcW w:w="1578" w:type="dxa"/>
            <w:shd w:val="clear" w:color="auto" w:fill="auto"/>
            <w:noWrap w:val="0"/>
            <w:vAlign w:val="top"/>
          </w:tcPr>
          <w:p>
            <w:pPr>
              <w:widowControl/>
              <w:spacing w:line="360" w:lineRule="exact"/>
              <w:rPr>
                <w:rFonts w:hint="eastAsia" w:eastAsia="仿宋_GB2312"/>
                <w:szCs w:val="21"/>
              </w:rPr>
            </w:pPr>
            <w:r>
              <w:rPr>
                <w:rFonts w:hint="eastAsia" w:eastAsia="仿宋_GB2312"/>
                <w:szCs w:val="21"/>
              </w:rPr>
              <w:t>1.</w:t>
            </w:r>
            <w:r>
              <w:rPr>
                <w:rFonts w:eastAsia="仿宋_GB2312"/>
                <w:szCs w:val="21"/>
              </w:rPr>
              <w:t>SCI一区</w:t>
            </w:r>
            <w:r>
              <w:rPr>
                <w:rFonts w:hint="eastAsia" w:eastAsia="仿宋_GB2312"/>
                <w:szCs w:val="21"/>
              </w:rPr>
              <w:t>论文</w:t>
            </w:r>
          </w:p>
          <w:p>
            <w:pPr>
              <w:widowControl/>
              <w:spacing w:line="360" w:lineRule="exact"/>
              <w:rPr>
                <w:rFonts w:hint="eastAsia"/>
                <w:szCs w:val="21"/>
              </w:rPr>
            </w:pPr>
            <w:r>
              <w:rPr>
                <w:rFonts w:hint="eastAsia" w:eastAsia="仿宋_GB2312"/>
                <w:szCs w:val="21"/>
              </w:rPr>
              <w:t>2.</w:t>
            </w:r>
            <w:r>
              <w:rPr>
                <w:rFonts w:eastAsia="仿宋_GB2312"/>
                <w:szCs w:val="21"/>
              </w:rPr>
              <w:t>计算机学科规定的高影响会议</w:t>
            </w:r>
            <w:r>
              <w:rPr>
                <w:rFonts w:hint="eastAsia" w:eastAsia="仿宋_GB2312"/>
                <w:szCs w:val="21"/>
              </w:rPr>
              <w:t>论文（</w:t>
            </w:r>
            <w:r>
              <w:rPr>
                <w:szCs w:val="21"/>
              </w:rPr>
              <w:t>AAAI</w:t>
            </w:r>
            <w:r>
              <w:rPr>
                <w:rFonts w:hint="eastAsia"/>
                <w:szCs w:val="21"/>
              </w:rPr>
              <w:t>、</w:t>
            </w:r>
          </w:p>
          <w:p>
            <w:pPr>
              <w:widowControl/>
              <w:spacing w:line="360" w:lineRule="exact"/>
              <w:rPr>
                <w:rFonts w:hint="eastAsia" w:eastAsia="仿宋_GB2312"/>
                <w:szCs w:val="21"/>
              </w:rPr>
            </w:pPr>
            <w:r>
              <w:rPr>
                <w:szCs w:val="21"/>
              </w:rPr>
              <w:t>IJCAI</w:t>
            </w:r>
            <w:r>
              <w:rPr>
                <w:rFonts w:hint="eastAsia" w:eastAsia="仿宋_GB2312"/>
                <w:szCs w:val="21"/>
              </w:rPr>
              <w:t>）</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SCI一区</w:t>
            </w:r>
            <w:r>
              <w:rPr>
                <w:rFonts w:hint="eastAsia" w:eastAsia="仿宋_GB2312"/>
                <w:szCs w:val="21"/>
              </w:rPr>
              <w:t>论文</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SCI一区</w:t>
            </w:r>
            <w:r>
              <w:rPr>
                <w:rFonts w:hint="eastAsia" w:eastAsia="仿宋_GB2312"/>
                <w:szCs w:val="21"/>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110" w:type="dxa"/>
            <w:vMerge w:val="restart"/>
            <w:shd w:val="clear" w:color="auto" w:fill="auto"/>
            <w:noWrap w:val="0"/>
            <w:vAlign w:val="center"/>
          </w:tcPr>
          <w:p>
            <w:pPr>
              <w:spacing w:line="360" w:lineRule="exact"/>
              <w:rPr>
                <w:rFonts w:eastAsia="仿宋_GB2312"/>
                <w:szCs w:val="21"/>
              </w:rPr>
            </w:pPr>
            <w:r>
              <w:rPr>
                <w:rFonts w:eastAsia="仿宋_GB2312"/>
                <w:szCs w:val="21"/>
              </w:rPr>
              <w:t>C13 三档</w:t>
            </w:r>
          </w:p>
        </w:tc>
        <w:tc>
          <w:tcPr>
            <w:tcW w:w="1440" w:type="dxa"/>
            <w:shd w:val="clear" w:color="auto" w:fill="auto"/>
            <w:noWrap w:val="0"/>
            <w:vAlign w:val="center"/>
          </w:tcPr>
          <w:p>
            <w:pPr>
              <w:spacing w:line="360" w:lineRule="exact"/>
              <w:jc w:val="center"/>
              <w:rPr>
                <w:rFonts w:eastAsia="仿宋_GB2312"/>
                <w:szCs w:val="21"/>
              </w:rPr>
            </w:pPr>
            <w:r>
              <w:rPr>
                <w:rFonts w:eastAsia="仿宋_GB2312"/>
                <w:szCs w:val="21"/>
              </w:rPr>
              <w:t>每篇</w:t>
            </w:r>
            <w:r>
              <w:rPr>
                <w:rFonts w:hint="eastAsia" w:eastAsia="仿宋_GB2312"/>
                <w:szCs w:val="21"/>
              </w:rPr>
              <w:t>50</w:t>
            </w:r>
            <w:r>
              <w:rPr>
                <w:rFonts w:eastAsia="仿宋_GB2312"/>
                <w:szCs w:val="21"/>
              </w:rPr>
              <w:t>分</w:t>
            </w:r>
          </w:p>
        </w:tc>
        <w:tc>
          <w:tcPr>
            <w:tcW w:w="1577" w:type="dxa"/>
            <w:shd w:val="clear" w:color="auto" w:fill="auto"/>
            <w:noWrap w:val="0"/>
            <w:vAlign w:val="top"/>
          </w:tcPr>
          <w:p>
            <w:pPr>
              <w:widowControl/>
              <w:spacing w:line="360" w:lineRule="exact"/>
              <w:rPr>
                <w:rFonts w:eastAsia="仿宋_GB2312"/>
                <w:szCs w:val="21"/>
              </w:rPr>
            </w:pPr>
            <w:r>
              <w:rPr>
                <w:rFonts w:hint="eastAsia" w:eastAsia="仿宋_GB2312"/>
                <w:szCs w:val="21"/>
              </w:rPr>
              <w:t>期刊榜</w:t>
            </w:r>
            <w:r>
              <w:rPr>
                <w:rFonts w:eastAsia="仿宋_GB2312"/>
                <w:szCs w:val="21"/>
              </w:rPr>
              <w:t>B类</w:t>
            </w:r>
            <w:r>
              <w:rPr>
                <w:rFonts w:hint="eastAsia" w:eastAsia="仿宋_GB2312"/>
                <w:szCs w:val="21"/>
              </w:rPr>
              <w:t>论文</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SCI二区</w:t>
            </w:r>
            <w:r>
              <w:rPr>
                <w:rFonts w:hint="eastAsia" w:eastAsia="仿宋_GB2312"/>
                <w:szCs w:val="21"/>
              </w:rPr>
              <w:t>论文</w:t>
            </w:r>
            <w:r>
              <w:rPr>
                <w:rFonts w:eastAsia="仿宋_GB2312"/>
                <w:szCs w:val="21"/>
              </w:rPr>
              <w:t xml:space="preserve"> </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1.SCI二区</w:t>
            </w:r>
            <w:r>
              <w:rPr>
                <w:rFonts w:hint="eastAsia" w:eastAsia="仿宋_GB2312"/>
                <w:szCs w:val="21"/>
              </w:rPr>
              <w:t>论文</w:t>
            </w:r>
          </w:p>
          <w:p>
            <w:pPr>
              <w:widowControl/>
              <w:spacing w:line="360" w:lineRule="exact"/>
              <w:rPr>
                <w:rFonts w:hint="eastAsia" w:eastAsia="仿宋_GB2312"/>
                <w:szCs w:val="21"/>
              </w:rPr>
            </w:pPr>
            <w:r>
              <w:rPr>
                <w:rFonts w:eastAsia="仿宋_GB2312"/>
                <w:szCs w:val="21"/>
              </w:rPr>
              <w:t>2.SCI（本学科认定的权威期刊，每个一级学科限定1种）</w:t>
            </w:r>
          </w:p>
          <w:p>
            <w:pPr>
              <w:widowControl/>
              <w:spacing w:line="360" w:lineRule="exact"/>
              <w:rPr>
                <w:rFonts w:hint="eastAsia" w:eastAsia="仿宋_GB2312"/>
                <w:szCs w:val="21"/>
              </w:rPr>
            </w:pPr>
            <w:r>
              <w:rPr>
                <w:rFonts w:hint="eastAsia" w:eastAsia="仿宋_GB2312"/>
                <w:szCs w:val="21"/>
              </w:rPr>
              <w:t>3.</w:t>
            </w:r>
            <w:r>
              <w:rPr>
                <w:rFonts w:eastAsia="仿宋_GB2312"/>
                <w:szCs w:val="21"/>
              </w:rPr>
              <w:t xml:space="preserve"> 计算机学科规定的高影响会议</w:t>
            </w:r>
            <w:r>
              <w:rPr>
                <w:rFonts w:hint="eastAsia" w:eastAsia="仿宋_GB2312"/>
                <w:szCs w:val="21"/>
              </w:rPr>
              <w:t>论文</w:t>
            </w:r>
          </w:p>
          <w:p>
            <w:pPr>
              <w:widowControl/>
              <w:spacing w:line="360" w:lineRule="exact"/>
              <w:rPr>
                <w:rFonts w:hint="eastAsia"/>
                <w:szCs w:val="21"/>
              </w:rPr>
            </w:pPr>
            <w:r>
              <w:rPr>
                <w:rFonts w:hint="eastAsia" w:eastAsia="仿宋_GB2312"/>
                <w:szCs w:val="21"/>
              </w:rPr>
              <w:t>（</w:t>
            </w:r>
            <w:r>
              <w:rPr>
                <w:szCs w:val="21"/>
              </w:rPr>
              <w:t>ICML</w:t>
            </w:r>
            <w:r>
              <w:rPr>
                <w:rFonts w:hint="eastAsia"/>
                <w:szCs w:val="21"/>
              </w:rPr>
              <w:t>、</w:t>
            </w:r>
          </w:p>
          <w:p>
            <w:pPr>
              <w:widowControl/>
              <w:spacing w:line="360" w:lineRule="exact"/>
              <w:rPr>
                <w:rFonts w:hint="eastAsia" w:eastAsia="仿宋_GB2312"/>
                <w:szCs w:val="21"/>
              </w:rPr>
            </w:pPr>
            <w:r>
              <w:rPr>
                <w:rStyle w:val="7"/>
                <w:szCs w:val="21"/>
              </w:rPr>
              <w:t>SIGIR、ICDE</w:t>
            </w:r>
            <w:r>
              <w:rPr>
                <w:rFonts w:hint="eastAsia" w:eastAsia="仿宋_GB2312"/>
                <w:szCs w:val="21"/>
              </w:rPr>
              <w:t>）</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SCI二区</w:t>
            </w:r>
            <w:r>
              <w:rPr>
                <w:rFonts w:hint="eastAsia" w:eastAsia="仿宋_GB2312"/>
                <w:szCs w:val="21"/>
              </w:rPr>
              <w:t>论文</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SCI二区</w:t>
            </w:r>
            <w:r>
              <w:rPr>
                <w:rFonts w:hint="eastAsia" w:eastAsia="仿宋_GB2312"/>
                <w:szCs w:val="21"/>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110" w:type="dxa"/>
            <w:vMerge w:val="continue"/>
            <w:shd w:val="clear" w:color="auto" w:fill="auto"/>
            <w:noWrap w:val="0"/>
            <w:vAlign w:val="center"/>
          </w:tcPr>
          <w:p>
            <w:pPr>
              <w:spacing w:line="360" w:lineRule="exact"/>
              <w:rPr>
                <w:rFonts w:eastAsia="仿宋_GB2312"/>
                <w:szCs w:val="21"/>
              </w:rPr>
            </w:pPr>
          </w:p>
        </w:tc>
        <w:tc>
          <w:tcPr>
            <w:tcW w:w="1440" w:type="dxa"/>
            <w:shd w:val="clear" w:color="auto" w:fill="auto"/>
            <w:noWrap w:val="0"/>
            <w:vAlign w:val="center"/>
          </w:tcPr>
          <w:p>
            <w:pPr>
              <w:spacing w:line="360" w:lineRule="exact"/>
              <w:jc w:val="center"/>
              <w:rPr>
                <w:rFonts w:eastAsia="仿宋_GB2312"/>
                <w:szCs w:val="21"/>
              </w:rPr>
            </w:pPr>
            <w:r>
              <w:rPr>
                <w:rFonts w:eastAsia="仿宋_GB2312"/>
                <w:szCs w:val="21"/>
              </w:rPr>
              <w:t>每篇35分</w:t>
            </w:r>
          </w:p>
        </w:tc>
        <w:tc>
          <w:tcPr>
            <w:tcW w:w="1577" w:type="dxa"/>
            <w:shd w:val="clear" w:color="auto" w:fill="auto"/>
            <w:noWrap w:val="0"/>
            <w:vAlign w:val="top"/>
          </w:tcPr>
          <w:p>
            <w:pPr>
              <w:widowControl/>
              <w:spacing w:line="360" w:lineRule="exact"/>
              <w:jc w:val="center"/>
              <w:rPr>
                <w:rFonts w:eastAsia="仿宋_GB2312"/>
                <w:szCs w:val="21"/>
              </w:rPr>
            </w:pPr>
            <w:r>
              <w:rPr>
                <w:rFonts w:hint="eastAsia" w:eastAsia="仿宋_GB2312"/>
                <w:szCs w:val="21"/>
              </w:rPr>
              <w:t>—</w:t>
            </w:r>
          </w:p>
        </w:tc>
        <w:tc>
          <w:tcPr>
            <w:tcW w:w="1578" w:type="dxa"/>
            <w:shd w:val="clear" w:color="auto" w:fill="auto"/>
            <w:noWrap w:val="0"/>
            <w:vAlign w:val="top"/>
          </w:tcPr>
          <w:p>
            <w:pPr>
              <w:widowControl/>
              <w:spacing w:line="360" w:lineRule="exact"/>
              <w:jc w:val="center"/>
              <w:rPr>
                <w:rFonts w:eastAsia="仿宋_GB2312"/>
                <w:szCs w:val="21"/>
              </w:rPr>
            </w:pPr>
            <w:r>
              <w:rPr>
                <w:rFonts w:hint="eastAsia" w:eastAsia="仿宋_GB2312"/>
                <w:szCs w:val="21"/>
              </w:rPr>
              <w:t>—</w:t>
            </w:r>
          </w:p>
        </w:tc>
        <w:tc>
          <w:tcPr>
            <w:tcW w:w="1578" w:type="dxa"/>
            <w:shd w:val="clear" w:color="auto" w:fill="auto"/>
            <w:noWrap w:val="0"/>
            <w:vAlign w:val="top"/>
          </w:tcPr>
          <w:p>
            <w:pPr>
              <w:widowControl/>
              <w:spacing w:line="360" w:lineRule="exact"/>
              <w:rPr>
                <w:rFonts w:hint="eastAsia" w:eastAsia="仿宋_GB2312"/>
                <w:szCs w:val="21"/>
              </w:rPr>
            </w:pPr>
            <w:r>
              <w:rPr>
                <w:rFonts w:eastAsia="仿宋_GB2312"/>
                <w:szCs w:val="21"/>
              </w:rPr>
              <w:t>SCI三区</w:t>
            </w:r>
            <w:r>
              <w:rPr>
                <w:rFonts w:hint="eastAsia" w:eastAsia="仿宋_GB2312"/>
                <w:szCs w:val="21"/>
              </w:rPr>
              <w:t>论文</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SCI三区</w:t>
            </w:r>
            <w:r>
              <w:rPr>
                <w:rFonts w:hint="eastAsia" w:eastAsia="仿宋_GB2312"/>
                <w:szCs w:val="21"/>
              </w:rPr>
              <w:t>论文</w:t>
            </w:r>
          </w:p>
        </w:tc>
        <w:tc>
          <w:tcPr>
            <w:tcW w:w="1578" w:type="dxa"/>
            <w:shd w:val="clear" w:color="auto" w:fill="auto"/>
            <w:noWrap w:val="0"/>
            <w:vAlign w:val="top"/>
          </w:tcPr>
          <w:p>
            <w:pPr>
              <w:widowControl/>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110" w:type="dxa"/>
            <w:shd w:val="clear" w:color="auto" w:fill="auto"/>
            <w:noWrap w:val="0"/>
            <w:vAlign w:val="center"/>
          </w:tcPr>
          <w:p>
            <w:pPr>
              <w:spacing w:line="360" w:lineRule="exact"/>
              <w:rPr>
                <w:rFonts w:eastAsia="仿宋_GB2312"/>
                <w:szCs w:val="21"/>
              </w:rPr>
            </w:pPr>
            <w:r>
              <w:rPr>
                <w:rFonts w:eastAsia="仿宋_GB2312"/>
                <w:szCs w:val="21"/>
              </w:rPr>
              <w:t>C14 四档</w:t>
            </w:r>
          </w:p>
        </w:tc>
        <w:tc>
          <w:tcPr>
            <w:tcW w:w="1440" w:type="dxa"/>
            <w:shd w:val="clear" w:color="auto" w:fill="auto"/>
            <w:noWrap w:val="0"/>
            <w:vAlign w:val="center"/>
          </w:tcPr>
          <w:p>
            <w:pPr>
              <w:spacing w:line="360" w:lineRule="exact"/>
              <w:jc w:val="center"/>
              <w:rPr>
                <w:rFonts w:eastAsia="仿宋_GB2312"/>
                <w:szCs w:val="21"/>
              </w:rPr>
            </w:pPr>
            <w:r>
              <w:rPr>
                <w:rFonts w:eastAsia="仿宋_GB2312"/>
                <w:szCs w:val="21"/>
              </w:rPr>
              <w:t>每篇20分</w:t>
            </w: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CSSCI（核心期刊目录）收录论文</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SCI收录论文</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1.SCI收录论文</w:t>
            </w:r>
          </w:p>
          <w:p>
            <w:pPr>
              <w:widowControl/>
              <w:spacing w:line="360" w:lineRule="exact"/>
              <w:jc w:val="left"/>
              <w:rPr>
                <w:rFonts w:eastAsia="仿宋_GB2312"/>
                <w:szCs w:val="21"/>
              </w:rPr>
            </w:pPr>
            <w:r>
              <w:rPr>
                <w:rFonts w:eastAsia="仿宋_GB2312"/>
                <w:szCs w:val="21"/>
              </w:rPr>
              <w:t>2.ASME、IEEE、ASCE、AIAA系列期刊</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SCI收录论文</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SCI收录论文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110" w:type="dxa"/>
            <w:vMerge w:val="restart"/>
            <w:shd w:val="clear" w:color="auto" w:fill="auto"/>
            <w:noWrap w:val="0"/>
            <w:vAlign w:val="center"/>
          </w:tcPr>
          <w:p>
            <w:pPr>
              <w:spacing w:line="360" w:lineRule="exact"/>
              <w:rPr>
                <w:rFonts w:eastAsia="仿宋_GB2312"/>
                <w:szCs w:val="21"/>
              </w:rPr>
            </w:pPr>
            <w:r>
              <w:rPr>
                <w:rFonts w:eastAsia="仿宋_GB2312"/>
                <w:szCs w:val="21"/>
              </w:rPr>
              <w:t>C15 五档</w:t>
            </w:r>
          </w:p>
        </w:tc>
        <w:tc>
          <w:tcPr>
            <w:tcW w:w="1440" w:type="dxa"/>
            <w:shd w:val="clear" w:color="auto" w:fill="auto"/>
            <w:noWrap w:val="0"/>
            <w:vAlign w:val="center"/>
          </w:tcPr>
          <w:p>
            <w:pPr>
              <w:spacing w:line="360" w:lineRule="exact"/>
              <w:jc w:val="center"/>
              <w:rPr>
                <w:rFonts w:eastAsia="仿宋_GB2312"/>
                <w:szCs w:val="21"/>
              </w:rPr>
            </w:pPr>
            <w:r>
              <w:rPr>
                <w:rFonts w:eastAsia="仿宋_GB2312"/>
                <w:szCs w:val="21"/>
              </w:rPr>
              <w:t>每篇10分</w:t>
            </w:r>
          </w:p>
        </w:tc>
        <w:tc>
          <w:tcPr>
            <w:tcW w:w="1577" w:type="dxa"/>
            <w:shd w:val="clear" w:color="auto" w:fill="auto"/>
            <w:noWrap w:val="0"/>
            <w:vAlign w:val="top"/>
          </w:tcPr>
          <w:p>
            <w:pPr>
              <w:widowControl/>
              <w:spacing w:line="360" w:lineRule="exact"/>
              <w:rPr>
                <w:rFonts w:eastAsia="仿宋_GB2312"/>
                <w:szCs w:val="21"/>
              </w:rPr>
            </w:pPr>
            <w:r>
              <w:rPr>
                <w:rFonts w:eastAsia="仿宋_GB2312"/>
                <w:szCs w:val="21"/>
              </w:rPr>
              <w:t>1.北大图书馆中文核心期刊</w:t>
            </w:r>
          </w:p>
          <w:p>
            <w:pPr>
              <w:widowControl/>
              <w:spacing w:line="360" w:lineRule="exact"/>
              <w:rPr>
                <w:rFonts w:eastAsia="仿宋_GB2312"/>
                <w:szCs w:val="21"/>
              </w:rPr>
            </w:pPr>
            <w:r>
              <w:rPr>
                <w:rFonts w:eastAsia="仿宋_GB2312"/>
                <w:szCs w:val="21"/>
              </w:rPr>
              <w:t>2.EI（限境内中文期刊）</w:t>
            </w:r>
          </w:p>
          <w:p>
            <w:pPr>
              <w:widowControl/>
              <w:spacing w:line="360" w:lineRule="exact"/>
              <w:rPr>
                <w:rFonts w:eastAsia="仿宋_GB2312"/>
                <w:szCs w:val="21"/>
              </w:rPr>
            </w:pPr>
            <w:r>
              <w:rPr>
                <w:rFonts w:eastAsia="仿宋_GB2312"/>
                <w:szCs w:val="21"/>
              </w:rPr>
              <w:t>3.CSCD（核心库）收录论文</w:t>
            </w:r>
          </w:p>
          <w:p>
            <w:pPr>
              <w:widowControl/>
              <w:spacing w:line="360" w:lineRule="exact"/>
              <w:rPr>
                <w:rFonts w:eastAsia="仿宋_GB2312"/>
                <w:szCs w:val="21"/>
              </w:rPr>
            </w:pPr>
            <w:r>
              <w:rPr>
                <w:rFonts w:eastAsia="仿宋_GB2312"/>
                <w:szCs w:val="21"/>
              </w:rPr>
              <w:t>4. 著作（第一作者，15万字以上）</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1.EI（限境内中文期刊）</w:t>
            </w:r>
          </w:p>
          <w:p>
            <w:pPr>
              <w:widowControl/>
              <w:spacing w:line="360" w:lineRule="exact"/>
              <w:rPr>
                <w:rFonts w:eastAsia="仿宋_GB2312"/>
                <w:szCs w:val="21"/>
              </w:rPr>
            </w:pPr>
            <w:r>
              <w:rPr>
                <w:rFonts w:eastAsia="仿宋_GB2312"/>
                <w:szCs w:val="21"/>
              </w:rPr>
              <w:t>2.CSCD（核心库）收录论文</w:t>
            </w:r>
          </w:p>
          <w:p>
            <w:pPr>
              <w:widowControl/>
              <w:spacing w:line="360" w:lineRule="exact"/>
              <w:rPr>
                <w:rFonts w:eastAsia="仿宋_GB2312"/>
                <w:szCs w:val="21"/>
              </w:rPr>
            </w:pP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1.EI（限境内中文期刊）</w:t>
            </w:r>
          </w:p>
          <w:p>
            <w:pPr>
              <w:widowControl/>
              <w:spacing w:line="360" w:lineRule="exact"/>
              <w:rPr>
                <w:rFonts w:eastAsia="仿宋_GB2312"/>
                <w:szCs w:val="21"/>
              </w:rPr>
            </w:pPr>
            <w:r>
              <w:rPr>
                <w:rFonts w:eastAsia="仿宋_GB2312"/>
                <w:szCs w:val="21"/>
              </w:rPr>
              <w:t>2.CSCD（核心库）收录论文</w:t>
            </w:r>
          </w:p>
          <w:p>
            <w:pPr>
              <w:widowControl/>
              <w:spacing w:line="360" w:lineRule="exact"/>
              <w:rPr>
                <w:rFonts w:eastAsia="仿宋_GB2312"/>
                <w:szCs w:val="21"/>
              </w:rPr>
            </w:pP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1.EI（限境内中文期刊）</w:t>
            </w:r>
          </w:p>
          <w:p>
            <w:pPr>
              <w:widowControl/>
              <w:spacing w:line="360" w:lineRule="exact"/>
              <w:rPr>
                <w:rFonts w:eastAsia="仿宋_GB2312"/>
                <w:szCs w:val="21"/>
              </w:rPr>
            </w:pPr>
            <w:r>
              <w:rPr>
                <w:rFonts w:eastAsia="仿宋_GB2312"/>
                <w:szCs w:val="21"/>
              </w:rPr>
              <w:t>2.CSCD（核心库）收录论文</w:t>
            </w:r>
          </w:p>
          <w:p>
            <w:pPr>
              <w:widowControl/>
              <w:spacing w:line="360" w:lineRule="exact"/>
              <w:rPr>
                <w:rFonts w:eastAsia="仿宋_GB2312"/>
                <w:szCs w:val="21"/>
              </w:rPr>
            </w:pP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1.EI（限境内中文期刊）</w:t>
            </w:r>
          </w:p>
          <w:p>
            <w:pPr>
              <w:widowControl/>
              <w:spacing w:line="360" w:lineRule="exact"/>
              <w:rPr>
                <w:rFonts w:eastAsia="仿宋_GB2312"/>
                <w:szCs w:val="21"/>
              </w:rPr>
            </w:pPr>
            <w:r>
              <w:rPr>
                <w:rFonts w:eastAsia="仿宋_GB2312"/>
                <w:szCs w:val="21"/>
              </w:rPr>
              <w:t>2. MI收录论文</w:t>
            </w:r>
          </w:p>
          <w:p>
            <w:pPr>
              <w:widowControl/>
              <w:spacing w:line="360" w:lineRule="exact"/>
              <w:rPr>
                <w:rFonts w:eastAsia="仿宋_GB2312"/>
                <w:szCs w:val="21"/>
              </w:rPr>
            </w:pPr>
            <w:r>
              <w:rPr>
                <w:rFonts w:eastAsia="仿宋_GB2312"/>
                <w:szCs w:val="21"/>
              </w:rPr>
              <w:t>3.中华医学会系列期刊论文</w:t>
            </w:r>
          </w:p>
          <w:p>
            <w:pPr>
              <w:widowControl/>
              <w:spacing w:line="360" w:lineRule="exact"/>
              <w:rPr>
                <w:rFonts w:eastAsia="仿宋_GB2312"/>
                <w:szCs w:val="21"/>
              </w:rPr>
            </w:pPr>
            <w:r>
              <w:rPr>
                <w:rFonts w:eastAsia="仿宋_GB2312"/>
                <w:szCs w:val="21"/>
              </w:rPr>
              <w:t>4.北大图书馆中文核心期刊目录（中国医学类）</w:t>
            </w:r>
          </w:p>
          <w:p>
            <w:pPr>
              <w:widowControl/>
              <w:spacing w:line="360" w:lineRule="exact"/>
              <w:rPr>
                <w:rFonts w:eastAsia="仿宋_GB2312"/>
                <w:szCs w:val="21"/>
              </w:rPr>
            </w:pPr>
            <w:r>
              <w:rPr>
                <w:rFonts w:eastAsia="仿宋_GB2312"/>
                <w:szCs w:val="21"/>
              </w:rPr>
              <w:t>5. CSCD（核心库）收录论文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110" w:type="dxa"/>
            <w:vMerge w:val="continue"/>
            <w:shd w:val="clear" w:color="auto" w:fill="auto"/>
            <w:noWrap w:val="0"/>
            <w:vAlign w:val="center"/>
          </w:tcPr>
          <w:p>
            <w:pPr>
              <w:spacing w:line="360" w:lineRule="exact"/>
              <w:rPr>
                <w:rFonts w:eastAsia="仿宋_GB2312"/>
                <w:szCs w:val="21"/>
              </w:rPr>
            </w:pPr>
          </w:p>
        </w:tc>
        <w:tc>
          <w:tcPr>
            <w:tcW w:w="1440" w:type="dxa"/>
            <w:shd w:val="clear" w:color="auto" w:fill="auto"/>
            <w:noWrap w:val="0"/>
            <w:vAlign w:val="center"/>
          </w:tcPr>
          <w:p>
            <w:pPr>
              <w:spacing w:line="360" w:lineRule="exact"/>
              <w:jc w:val="center"/>
              <w:rPr>
                <w:rFonts w:eastAsia="仿宋_GB2312"/>
                <w:szCs w:val="21"/>
              </w:rPr>
            </w:pPr>
            <w:r>
              <w:rPr>
                <w:rFonts w:eastAsia="仿宋_GB2312"/>
                <w:szCs w:val="21"/>
              </w:rPr>
              <w:t>每篇</w:t>
            </w:r>
            <w:r>
              <w:rPr>
                <w:rFonts w:hint="eastAsia" w:eastAsia="仿宋_GB2312"/>
                <w:szCs w:val="21"/>
              </w:rPr>
              <w:t>6</w:t>
            </w:r>
            <w:r>
              <w:rPr>
                <w:rFonts w:eastAsia="仿宋_GB2312"/>
                <w:szCs w:val="21"/>
              </w:rPr>
              <w:t>分</w:t>
            </w:r>
          </w:p>
        </w:tc>
        <w:tc>
          <w:tcPr>
            <w:tcW w:w="1577" w:type="dxa"/>
            <w:shd w:val="clear" w:color="auto" w:fill="auto"/>
            <w:noWrap w:val="0"/>
            <w:vAlign w:val="top"/>
          </w:tcPr>
          <w:p>
            <w:pPr>
              <w:widowControl/>
              <w:spacing w:line="360" w:lineRule="exact"/>
              <w:jc w:val="center"/>
              <w:rPr>
                <w:rFonts w:hint="eastAsia" w:eastAsia="仿宋_GB2312"/>
                <w:szCs w:val="21"/>
              </w:rPr>
            </w:pPr>
            <w:r>
              <w:rPr>
                <w:rFonts w:hint="eastAsia" w:eastAsia="仿宋_GB2312"/>
                <w:szCs w:val="21"/>
              </w:rPr>
              <w:t>—</w:t>
            </w:r>
          </w:p>
        </w:tc>
        <w:tc>
          <w:tcPr>
            <w:tcW w:w="1578" w:type="dxa"/>
            <w:shd w:val="clear" w:color="auto" w:fill="auto"/>
            <w:noWrap w:val="0"/>
            <w:vAlign w:val="top"/>
          </w:tcPr>
          <w:p>
            <w:pPr>
              <w:widowControl/>
              <w:spacing w:line="360" w:lineRule="exact"/>
              <w:rPr>
                <w:rFonts w:eastAsia="仿宋_GB2312"/>
                <w:szCs w:val="21"/>
              </w:rPr>
            </w:pPr>
            <w:r>
              <w:rPr>
                <w:rFonts w:hint="eastAsia" w:eastAsia="仿宋_GB2312"/>
                <w:szCs w:val="21"/>
              </w:rPr>
              <w:t>北大图书馆中文核心期刊</w:t>
            </w:r>
          </w:p>
        </w:tc>
        <w:tc>
          <w:tcPr>
            <w:tcW w:w="1578" w:type="dxa"/>
            <w:shd w:val="clear" w:color="auto" w:fill="auto"/>
            <w:noWrap w:val="0"/>
            <w:vAlign w:val="top"/>
          </w:tcPr>
          <w:p>
            <w:pPr>
              <w:widowControl/>
              <w:spacing w:line="360" w:lineRule="exact"/>
              <w:rPr>
                <w:rFonts w:eastAsia="仿宋_GB2312"/>
                <w:szCs w:val="21"/>
              </w:rPr>
            </w:pPr>
            <w:r>
              <w:rPr>
                <w:rFonts w:hint="eastAsia" w:eastAsia="仿宋_GB2312"/>
                <w:szCs w:val="21"/>
              </w:rPr>
              <w:t>北大图书馆中文核心期刊</w:t>
            </w:r>
          </w:p>
        </w:tc>
        <w:tc>
          <w:tcPr>
            <w:tcW w:w="1578" w:type="dxa"/>
            <w:shd w:val="clear" w:color="auto" w:fill="auto"/>
            <w:noWrap w:val="0"/>
            <w:vAlign w:val="top"/>
          </w:tcPr>
          <w:p>
            <w:pPr>
              <w:widowControl/>
              <w:spacing w:line="360" w:lineRule="exact"/>
              <w:rPr>
                <w:rFonts w:eastAsia="仿宋_GB2312"/>
                <w:szCs w:val="21"/>
              </w:rPr>
            </w:pPr>
            <w:r>
              <w:rPr>
                <w:rFonts w:hint="eastAsia" w:eastAsia="仿宋_GB2312"/>
                <w:szCs w:val="21"/>
              </w:rPr>
              <w:t>北大图书馆中文核心期刊</w:t>
            </w:r>
          </w:p>
        </w:tc>
        <w:tc>
          <w:tcPr>
            <w:tcW w:w="1578" w:type="dxa"/>
            <w:shd w:val="clear" w:color="auto" w:fill="auto"/>
            <w:noWrap w:val="0"/>
            <w:vAlign w:val="top"/>
          </w:tcPr>
          <w:p>
            <w:pPr>
              <w:widowControl/>
              <w:spacing w:line="360" w:lineRule="exact"/>
              <w:jc w:val="center"/>
              <w:rPr>
                <w:rFonts w:hint="eastAsia" w:eastAsia="仿宋_GB2312"/>
                <w:szCs w:val="21"/>
              </w:rPr>
            </w:pPr>
            <w:r>
              <w:rPr>
                <w:rFonts w:hint="eastAsia"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110" w:type="dxa"/>
            <w:shd w:val="clear" w:color="auto" w:fill="auto"/>
            <w:noWrap w:val="0"/>
            <w:vAlign w:val="center"/>
          </w:tcPr>
          <w:p>
            <w:pPr>
              <w:spacing w:line="360" w:lineRule="exact"/>
              <w:rPr>
                <w:rFonts w:eastAsia="仿宋_GB2312"/>
                <w:szCs w:val="21"/>
              </w:rPr>
            </w:pPr>
            <w:r>
              <w:rPr>
                <w:rFonts w:eastAsia="仿宋_GB2312"/>
                <w:szCs w:val="21"/>
              </w:rPr>
              <w:t>C16 六档</w:t>
            </w:r>
          </w:p>
        </w:tc>
        <w:tc>
          <w:tcPr>
            <w:tcW w:w="1440" w:type="dxa"/>
            <w:shd w:val="clear" w:color="auto" w:fill="auto"/>
            <w:noWrap w:val="0"/>
            <w:vAlign w:val="center"/>
          </w:tcPr>
          <w:p>
            <w:pPr>
              <w:spacing w:line="360" w:lineRule="exact"/>
              <w:jc w:val="center"/>
              <w:rPr>
                <w:rFonts w:eastAsia="仿宋_GB2312"/>
                <w:szCs w:val="21"/>
              </w:rPr>
            </w:pPr>
            <w:r>
              <w:rPr>
                <w:rFonts w:eastAsia="仿宋_GB2312"/>
                <w:szCs w:val="21"/>
              </w:rPr>
              <w:t>每篇2分</w:t>
            </w:r>
          </w:p>
        </w:tc>
        <w:tc>
          <w:tcPr>
            <w:tcW w:w="7889" w:type="dxa"/>
            <w:gridSpan w:val="5"/>
            <w:shd w:val="clear" w:color="auto" w:fill="auto"/>
            <w:noWrap w:val="0"/>
            <w:vAlign w:val="top"/>
          </w:tcPr>
          <w:p>
            <w:pPr>
              <w:widowControl/>
              <w:spacing w:line="360" w:lineRule="exact"/>
              <w:rPr>
                <w:rFonts w:eastAsia="仿宋_GB2312"/>
                <w:szCs w:val="21"/>
              </w:rPr>
            </w:pPr>
            <w:r>
              <w:rPr>
                <w:rFonts w:eastAsia="仿宋_GB2312"/>
                <w:szCs w:val="21"/>
              </w:rPr>
              <w:t>省级以上刊物</w:t>
            </w:r>
            <w:r>
              <w:rPr>
                <w:rFonts w:hint="eastAsia" w:eastAsia="仿宋_GB2312"/>
                <w:szCs w:val="21"/>
              </w:rPr>
              <w:t>，且最多计2篇。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C2会议报告</w:t>
            </w:r>
          </w:p>
        </w:tc>
        <w:tc>
          <w:tcPr>
            <w:tcW w:w="2110" w:type="dxa"/>
            <w:noWrap w:val="0"/>
            <w:vAlign w:val="center"/>
          </w:tcPr>
          <w:p>
            <w:pPr>
              <w:spacing w:line="360" w:lineRule="exact"/>
              <w:rPr>
                <w:rFonts w:eastAsia="仿宋_GB2312"/>
                <w:szCs w:val="21"/>
              </w:rPr>
            </w:pPr>
            <w:r>
              <w:rPr>
                <w:rFonts w:eastAsia="仿宋_GB2312"/>
                <w:szCs w:val="21"/>
              </w:rPr>
              <w:t>C21国际</w:t>
            </w:r>
            <w:r>
              <w:rPr>
                <w:rFonts w:hint="eastAsia" w:eastAsia="仿宋_GB2312"/>
                <w:szCs w:val="21"/>
              </w:rPr>
              <w:t>会议</w:t>
            </w:r>
            <w:r>
              <w:rPr>
                <w:rFonts w:eastAsia="仿宋_GB2312"/>
                <w:szCs w:val="21"/>
              </w:rPr>
              <w:t>（境外举办）</w:t>
            </w:r>
          </w:p>
        </w:tc>
        <w:tc>
          <w:tcPr>
            <w:tcW w:w="1440" w:type="dxa"/>
            <w:noWrap w:val="0"/>
            <w:vAlign w:val="center"/>
          </w:tcPr>
          <w:p>
            <w:pPr>
              <w:spacing w:line="360" w:lineRule="exact"/>
              <w:jc w:val="center"/>
              <w:rPr>
                <w:rFonts w:eastAsia="仿宋_GB2312"/>
                <w:szCs w:val="21"/>
              </w:rPr>
            </w:pPr>
            <w:r>
              <w:rPr>
                <w:rFonts w:eastAsia="仿宋_GB2312"/>
                <w:szCs w:val="21"/>
              </w:rPr>
              <w:t>10~20分</w:t>
            </w:r>
          </w:p>
        </w:tc>
        <w:tc>
          <w:tcPr>
            <w:tcW w:w="7889" w:type="dxa"/>
            <w:gridSpan w:val="5"/>
            <w:noWrap w:val="0"/>
            <w:vAlign w:val="center"/>
          </w:tcPr>
          <w:p>
            <w:pPr>
              <w:spacing w:line="360" w:lineRule="exact"/>
              <w:rPr>
                <w:rFonts w:hint="eastAsia" w:eastAsia="仿宋_GB2312"/>
                <w:szCs w:val="21"/>
              </w:rPr>
            </w:pPr>
            <w:r>
              <w:rPr>
                <w:rFonts w:eastAsia="仿宋_GB2312"/>
                <w:szCs w:val="21"/>
              </w:rPr>
              <w:t>C21须参会</w:t>
            </w:r>
            <w:r>
              <w:rPr>
                <w:rFonts w:hint="eastAsia" w:eastAsia="仿宋_GB2312"/>
                <w:szCs w:val="21"/>
              </w:rPr>
              <w:t>并</w:t>
            </w:r>
            <w:r>
              <w:rPr>
                <w:rFonts w:eastAsia="仿宋_GB2312"/>
                <w:szCs w:val="21"/>
              </w:rPr>
              <w:t>作</w:t>
            </w:r>
            <w:r>
              <w:rPr>
                <w:rFonts w:hint="eastAsia" w:eastAsia="仿宋_GB2312"/>
                <w:szCs w:val="21"/>
              </w:rPr>
              <w:t>口头</w:t>
            </w:r>
            <w:r>
              <w:rPr>
                <w:rFonts w:eastAsia="仿宋_GB2312"/>
                <w:szCs w:val="21"/>
              </w:rPr>
              <w:t>报告20分</w:t>
            </w:r>
            <w:r>
              <w:rPr>
                <w:rFonts w:hint="eastAsia" w:eastAsia="仿宋_GB2312"/>
                <w:szCs w:val="21"/>
              </w:rPr>
              <w:t>，Poster</w:t>
            </w:r>
            <w:r>
              <w:rPr>
                <w:rFonts w:eastAsia="仿宋_GB2312"/>
                <w:szCs w:val="21"/>
              </w:rPr>
              <w:t>计10分，并附佐证材料。学</w:t>
            </w:r>
            <w:r>
              <w:rPr>
                <w:rFonts w:hint="eastAsia" w:eastAsia="仿宋_GB2312"/>
                <w:szCs w:val="21"/>
              </w:rPr>
              <w:t>制内</w:t>
            </w:r>
            <w:r>
              <w:rPr>
                <w:rFonts w:eastAsia="仿宋_GB2312"/>
                <w:szCs w:val="21"/>
              </w:rPr>
              <w:t>仅计一次。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hint="eastAsia" w:eastAsia="仿宋_GB2312"/>
                <w:szCs w:val="21"/>
              </w:rPr>
            </w:pPr>
            <w:r>
              <w:rPr>
                <w:rFonts w:eastAsia="仿宋_GB2312"/>
                <w:szCs w:val="21"/>
              </w:rPr>
              <w:t>C22国内</w:t>
            </w:r>
            <w:r>
              <w:rPr>
                <w:rFonts w:hint="eastAsia" w:eastAsia="仿宋_GB2312"/>
                <w:szCs w:val="21"/>
              </w:rPr>
              <w:t>会议</w:t>
            </w:r>
          </w:p>
        </w:tc>
        <w:tc>
          <w:tcPr>
            <w:tcW w:w="1440" w:type="dxa"/>
            <w:noWrap w:val="0"/>
            <w:vAlign w:val="center"/>
          </w:tcPr>
          <w:p>
            <w:pPr>
              <w:spacing w:line="360" w:lineRule="exact"/>
              <w:jc w:val="center"/>
              <w:rPr>
                <w:rFonts w:eastAsia="仿宋_GB2312"/>
                <w:szCs w:val="21"/>
              </w:rPr>
            </w:pPr>
            <w:r>
              <w:rPr>
                <w:rFonts w:eastAsia="仿宋_GB2312"/>
                <w:szCs w:val="21"/>
              </w:rPr>
              <w:t>5分</w:t>
            </w:r>
          </w:p>
        </w:tc>
        <w:tc>
          <w:tcPr>
            <w:tcW w:w="7889" w:type="dxa"/>
            <w:gridSpan w:val="5"/>
            <w:noWrap w:val="0"/>
            <w:vAlign w:val="center"/>
          </w:tcPr>
          <w:p>
            <w:pPr>
              <w:spacing w:line="360" w:lineRule="exact"/>
              <w:rPr>
                <w:rFonts w:eastAsia="仿宋_GB2312"/>
                <w:szCs w:val="21"/>
              </w:rPr>
            </w:pPr>
            <w:r>
              <w:rPr>
                <w:rFonts w:eastAsia="仿宋_GB2312"/>
                <w:szCs w:val="21"/>
              </w:rPr>
              <w:t>C22须参会作会议报告，并附佐证材料。在学</w:t>
            </w:r>
            <w:r>
              <w:rPr>
                <w:rFonts w:hint="eastAsia" w:eastAsia="仿宋_GB2312"/>
                <w:szCs w:val="21"/>
              </w:rPr>
              <w:t>制</w:t>
            </w:r>
            <w:r>
              <w:rPr>
                <w:rFonts w:eastAsia="仿宋_GB2312"/>
                <w:szCs w:val="21"/>
              </w:rPr>
              <w:t>期间仅计一次。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hint="eastAsia" w:eastAsia="仿宋_GB2312"/>
                <w:szCs w:val="21"/>
              </w:rPr>
            </w:pPr>
            <w:r>
              <w:rPr>
                <w:rFonts w:hint="eastAsia" w:eastAsia="仿宋_GB2312"/>
                <w:szCs w:val="21"/>
              </w:rPr>
              <w:t>C23</w:t>
            </w:r>
            <w:r>
              <w:rPr>
                <w:rFonts w:eastAsia="仿宋_GB2312"/>
                <w:szCs w:val="21"/>
              </w:rPr>
              <w:t>省级</w:t>
            </w:r>
            <w:r>
              <w:rPr>
                <w:rFonts w:hint="eastAsia" w:eastAsia="仿宋_GB2312"/>
                <w:szCs w:val="21"/>
              </w:rPr>
              <w:t>学术</w:t>
            </w:r>
            <w:r>
              <w:rPr>
                <w:rFonts w:eastAsia="仿宋_GB2312"/>
                <w:szCs w:val="21"/>
              </w:rPr>
              <w:t>论坛</w:t>
            </w:r>
          </w:p>
        </w:tc>
        <w:tc>
          <w:tcPr>
            <w:tcW w:w="1440" w:type="dxa"/>
            <w:noWrap w:val="0"/>
            <w:vAlign w:val="center"/>
          </w:tcPr>
          <w:p>
            <w:pPr>
              <w:spacing w:line="360" w:lineRule="exact"/>
              <w:jc w:val="center"/>
              <w:rPr>
                <w:rFonts w:eastAsia="仿宋_GB2312"/>
                <w:szCs w:val="21"/>
              </w:rPr>
            </w:pPr>
            <w:r>
              <w:rPr>
                <w:rFonts w:eastAsia="仿宋_GB2312"/>
                <w:szCs w:val="21"/>
              </w:rPr>
              <w:t>5分</w:t>
            </w:r>
          </w:p>
        </w:tc>
        <w:tc>
          <w:tcPr>
            <w:tcW w:w="7889" w:type="dxa"/>
            <w:gridSpan w:val="5"/>
            <w:vMerge w:val="restart"/>
            <w:noWrap w:val="0"/>
            <w:vAlign w:val="center"/>
          </w:tcPr>
          <w:p>
            <w:pPr>
              <w:spacing w:line="360" w:lineRule="exact"/>
              <w:rPr>
                <w:rFonts w:eastAsia="仿宋_GB2312"/>
                <w:szCs w:val="21"/>
              </w:rPr>
            </w:pPr>
            <w:r>
              <w:rPr>
                <w:rFonts w:eastAsia="仿宋_GB2312"/>
                <w:szCs w:val="21"/>
              </w:rPr>
              <w:t>C</w:t>
            </w:r>
            <w:r>
              <w:rPr>
                <w:rFonts w:hint="eastAsia" w:eastAsia="仿宋_GB2312"/>
                <w:szCs w:val="21"/>
              </w:rPr>
              <w:t>23</w:t>
            </w:r>
            <w:r>
              <w:rPr>
                <w:rFonts w:eastAsia="仿宋_GB2312"/>
                <w:szCs w:val="21"/>
              </w:rPr>
              <w:t>~C</w:t>
            </w:r>
            <w:r>
              <w:rPr>
                <w:rFonts w:hint="eastAsia" w:eastAsia="仿宋_GB2312"/>
                <w:szCs w:val="21"/>
              </w:rPr>
              <w:t>24</w:t>
            </w:r>
            <w:r>
              <w:rPr>
                <w:rFonts w:eastAsia="仿宋_GB2312"/>
                <w:szCs w:val="21"/>
              </w:rPr>
              <w:t>如长三角论坛</w:t>
            </w:r>
            <w:r>
              <w:rPr>
                <w:rFonts w:hint="eastAsia" w:eastAsia="仿宋_GB2312"/>
                <w:szCs w:val="21"/>
              </w:rPr>
              <w:t>、</w:t>
            </w:r>
            <w:r>
              <w:rPr>
                <w:rFonts w:eastAsia="仿宋_GB2312"/>
                <w:szCs w:val="21"/>
              </w:rPr>
              <w:t>博雅大讲堂等，须作</w:t>
            </w:r>
            <w:r>
              <w:rPr>
                <w:rFonts w:hint="eastAsia" w:eastAsia="仿宋_GB2312"/>
                <w:szCs w:val="21"/>
              </w:rPr>
              <w:t>会议</w:t>
            </w:r>
            <w:r>
              <w:rPr>
                <w:rFonts w:eastAsia="仿宋_GB2312"/>
                <w:szCs w:val="21"/>
              </w:rPr>
              <w:t>报告，并附佐证材料</w:t>
            </w:r>
            <w:r>
              <w:rPr>
                <w:rFonts w:hint="eastAsia" w:eastAsia="仿宋_GB2312"/>
                <w:szCs w:val="21"/>
              </w:rPr>
              <w:t>。</w:t>
            </w:r>
            <w:r>
              <w:rPr>
                <w:rFonts w:eastAsia="仿宋_GB2312"/>
                <w:szCs w:val="21"/>
              </w:rPr>
              <w:t>学</w:t>
            </w:r>
            <w:r>
              <w:rPr>
                <w:rFonts w:hint="eastAsia" w:eastAsia="仿宋_GB2312"/>
                <w:szCs w:val="21"/>
              </w:rPr>
              <w:t>制内</w:t>
            </w:r>
            <w:r>
              <w:rPr>
                <w:rFonts w:eastAsia="仿宋_GB2312"/>
                <w:szCs w:val="21"/>
              </w:rPr>
              <w:t>仅</w:t>
            </w:r>
            <w:r>
              <w:rPr>
                <w:rFonts w:hint="eastAsia" w:eastAsia="仿宋_GB2312"/>
                <w:szCs w:val="21"/>
              </w:rPr>
              <w:t>各</w:t>
            </w:r>
            <w:r>
              <w:rPr>
                <w:rFonts w:eastAsia="仿宋_GB2312"/>
                <w:szCs w:val="21"/>
              </w:rPr>
              <w:t>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hint="eastAsia" w:eastAsia="仿宋_GB2312"/>
                <w:szCs w:val="21"/>
              </w:rPr>
            </w:pPr>
            <w:r>
              <w:rPr>
                <w:rFonts w:hint="eastAsia" w:eastAsia="仿宋_GB2312"/>
                <w:szCs w:val="21"/>
              </w:rPr>
              <w:t>C24校</w:t>
            </w:r>
            <w:r>
              <w:rPr>
                <w:rFonts w:eastAsia="仿宋_GB2312"/>
                <w:szCs w:val="21"/>
              </w:rPr>
              <w:t>级</w:t>
            </w:r>
            <w:r>
              <w:rPr>
                <w:rFonts w:hint="eastAsia" w:eastAsia="仿宋_GB2312"/>
                <w:szCs w:val="21"/>
              </w:rPr>
              <w:t>学术</w:t>
            </w:r>
            <w:r>
              <w:rPr>
                <w:rFonts w:eastAsia="仿宋_GB2312"/>
                <w:szCs w:val="21"/>
              </w:rPr>
              <w:t>论坛</w:t>
            </w:r>
          </w:p>
        </w:tc>
        <w:tc>
          <w:tcPr>
            <w:tcW w:w="1440" w:type="dxa"/>
            <w:noWrap w:val="0"/>
            <w:vAlign w:val="center"/>
          </w:tcPr>
          <w:p>
            <w:pPr>
              <w:spacing w:line="360" w:lineRule="exact"/>
              <w:jc w:val="center"/>
              <w:rPr>
                <w:rFonts w:hint="eastAsia" w:eastAsia="仿宋_GB2312"/>
                <w:szCs w:val="21"/>
              </w:rPr>
            </w:pPr>
            <w:r>
              <w:rPr>
                <w:rFonts w:hint="eastAsia" w:eastAsia="仿宋_GB2312"/>
                <w:szCs w:val="21"/>
              </w:rPr>
              <w:t>2</w:t>
            </w:r>
            <w:r>
              <w:rPr>
                <w:rFonts w:eastAsia="仿宋_GB2312"/>
                <w:szCs w:val="21"/>
              </w:rPr>
              <w:t>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C3</w:t>
            </w:r>
            <w:r>
              <w:rPr>
                <w:rFonts w:hint="eastAsia" w:eastAsia="黑体"/>
                <w:sz w:val="24"/>
              </w:rPr>
              <w:t>知识产权</w:t>
            </w:r>
            <w:r>
              <w:rPr>
                <w:rFonts w:eastAsia="黑体"/>
                <w:sz w:val="24"/>
              </w:rPr>
              <w:t>等</w:t>
            </w:r>
          </w:p>
        </w:tc>
        <w:tc>
          <w:tcPr>
            <w:tcW w:w="2110" w:type="dxa"/>
            <w:noWrap w:val="0"/>
            <w:vAlign w:val="center"/>
          </w:tcPr>
          <w:p>
            <w:pPr>
              <w:spacing w:line="360" w:lineRule="exact"/>
              <w:rPr>
                <w:rFonts w:eastAsia="仿宋_GB2312"/>
                <w:szCs w:val="21"/>
              </w:rPr>
            </w:pPr>
            <w:r>
              <w:rPr>
                <w:rFonts w:eastAsia="仿宋_GB2312"/>
                <w:szCs w:val="21"/>
              </w:rPr>
              <w:t>C31授权发明专利</w:t>
            </w:r>
          </w:p>
        </w:tc>
        <w:tc>
          <w:tcPr>
            <w:tcW w:w="1440"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3</w:t>
            </w:r>
            <w:r>
              <w:rPr>
                <w:rFonts w:eastAsia="仿宋_GB2312"/>
                <w:szCs w:val="21"/>
              </w:rPr>
              <w:t>0分</w:t>
            </w:r>
          </w:p>
        </w:tc>
        <w:tc>
          <w:tcPr>
            <w:tcW w:w="7889" w:type="dxa"/>
            <w:gridSpan w:val="5"/>
            <w:vMerge w:val="restart"/>
            <w:noWrap w:val="0"/>
            <w:vAlign w:val="center"/>
          </w:tcPr>
          <w:p>
            <w:pPr>
              <w:spacing w:line="360" w:lineRule="exact"/>
              <w:rPr>
                <w:rFonts w:eastAsia="仿宋_GB2312"/>
                <w:szCs w:val="21"/>
              </w:rPr>
            </w:pPr>
            <w:r>
              <w:rPr>
                <w:rFonts w:eastAsia="仿宋_GB2312"/>
                <w:szCs w:val="21"/>
              </w:rPr>
              <w:t>C31~C34</w:t>
            </w:r>
            <w:r>
              <w:rPr>
                <w:rFonts w:hint="eastAsia" w:eastAsia="仿宋_GB2312"/>
                <w:szCs w:val="21"/>
              </w:rPr>
              <w:t>须以</w:t>
            </w:r>
            <w:r>
              <w:rPr>
                <w:rFonts w:eastAsia="仿宋_GB2312"/>
                <w:szCs w:val="21"/>
              </w:rPr>
              <w:t>扬州大学</w:t>
            </w:r>
            <w:r>
              <w:rPr>
                <w:rFonts w:hint="eastAsia" w:eastAsia="仿宋_GB2312"/>
                <w:szCs w:val="21"/>
              </w:rPr>
              <w:t>为第一申请单位</w:t>
            </w:r>
            <w:r>
              <w:rPr>
                <w:rFonts w:eastAsia="仿宋_GB2312"/>
                <w:szCs w:val="21"/>
              </w:rPr>
              <w:t>，</w:t>
            </w:r>
            <w:r>
              <w:rPr>
                <w:rFonts w:hint="eastAsia" w:eastAsia="仿宋_GB2312"/>
                <w:szCs w:val="21"/>
              </w:rPr>
              <w:t>本人</w:t>
            </w:r>
            <w:r>
              <w:rPr>
                <w:rFonts w:eastAsia="仿宋_GB2312"/>
                <w:szCs w:val="21"/>
              </w:rPr>
              <w:t>排名前</w:t>
            </w:r>
            <w:r>
              <w:rPr>
                <w:rFonts w:hint="eastAsia" w:eastAsia="仿宋_GB2312"/>
                <w:szCs w:val="21"/>
              </w:rPr>
              <w:t>五</w:t>
            </w:r>
            <w:r>
              <w:rPr>
                <w:rFonts w:eastAsia="仿宋_GB2312"/>
                <w:szCs w:val="21"/>
              </w:rPr>
              <w:t>，且</w:t>
            </w:r>
            <w:r>
              <w:rPr>
                <w:rFonts w:hint="eastAsia" w:eastAsia="仿宋_GB2312"/>
                <w:szCs w:val="21"/>
              </w:rPr>
              <w:t>只计除导师外排名第一学生，对于软件著作权其申报联系人须为学生，并附佐证材料。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C32申请发明专利</w:t>
            </w:r>
          </w:p>
        </w:tc>
        <w:tc>
          <w:tcPr>
            <w:tcW w:w="1440" w:type="dxa"/>
            <w:noWrap w:val="0"/>
            <w:vAlign w:val="center"/>
          </w:tcPr>
          <w:p>
            <w:pPr>
              <w:spacing w:line="360" w:lineRule="exact"/>
              <w:jc w:val="center"/>
              <w:rPr>
                <w:rFonts w:eastAsia="仿宋_GB2312"/>
                <w:szCs w:val="21"/>
              </w:rPr>
            </w:pPr>
            <w:r>
              <w:rPr>
                <w:rFonts w:eastAsia="仿宋_GB2312"/>
                <w:szCs w:val="21"/>
              </w:rPr>
              <w:t>每项5分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C33授权实用新型专利</w:t>
            </w:r>
          </w:p>
        </w:tc>
        <w:tc>
          <w:tcPr>
            <w:tcW w:w="1440" w:type="dxa"/>
            <w:noWrap w:val="0"/>
            <w:vAlign w:val="center"/>
          </w:tcPr>
          <w:p>
            <w:pPr>
              <w:spacing w:line="360" w:lineRule="exact"/>
              <w:jc w:val="center"/>
              <w:rPr>
                <w:rFonts w:eastAsia="仿宋_GB2312"/>
                <w:szCs w:val="21"/>
              </w:rPr>
            </w:pPr>
            <w:r>
              <w:rPr>
                <w:rFonts w:eastAsia="仿宋_GB2312"/>
                <w:szCs w:val="21"/>
              </w:rPr>
              <w:t>每项5分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C34软件著作权</w:t>
            </w:r>
          </w:p>
        </w:tc>
        <w:tc>
          <w:tcPr>
            <w:tcW w:w="1440" w:type="dxa"/>
            <w:noWrap w:val="0"/>
            <w:vAlign w:val="center"/>
          </w:tcPr>
          <w:p>
            <w:pPr>
              <w:spacing w:line="360" w:lineRule="exact"/>
              <w:jc w:val="center"/>
              <w:rPr>
                <w:rFonts w:eastAsia="仿宋_GB2312"/>
                <w:szCs w:val="21"/>
              </w:rPr>
            </w:pPr>
            <w:r>
              <w:rPr>
                <w:rFonts w:eastAsia="仿宋_GB2312"/>
                <w:szCs w:val="21"/>
              </w:rPr>
              <w:t>每项5分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C4成果转化</w:t>
            </w:r>
          </w:p>
        </w:tc>
        <w:tc>
          <w:tcPr>
            <w:tcW w:w="2110" w:type="dxa"/>
            <w:noWrap w:val="0"/>
            <w:vAlign w:val="center"/>
          </w:tcPr>
          <w:p>
            <w:pPr>
              <w:spacing w:line="360" w:lineRule="exact"/>
              <w:rPr>
                <w:rFonts w:eastAsia="仿宋_GB2312"/>
                <w:szCs w:val="21"/>
              </w:rPr>
            </w:pPr>
            <w:r>
              <w:rPr>
                <w:rFonts w:eastAsia="仿宋_GB2312"/>
                <w:szCs w:val="21"/>
              </w:rPr>
              <w:t>C41新品种</w:t>
            </w:r>
          </w:p>
        </w:tc>
        <w:tc>
          <w:tcPr>
            <w:tcW w:w="1440" w:type="dxa"/>
            <w:noWrap w:val="0"/>
            <w:vAlign w:val="center"/>
          </w:tcPr>
          <w:p>
            <w:pPr>
              <w:spacing w:line="360" w:lineRule="exact"/>
              <w:jc w:val="center"/>
              <w:rPr>
                <w:rFonts w:eastAsia="仿宋_GB2312"/>
                <w:szCs w:val="21"/>
              </w:rPr>
            </w:pPr>
            <w:r>
              <w:rPr>
                <w:rFonts w:eastAsia="仿宋_GB2312"/>
                <w:szCs w:val="21"/>
              </w:rPr>
              <w:t>每个50分</w:t>
            </w:r>
          </w:p>
        </w:tc>
        <w:tc>
          <w:tcPr>
            <w:tcW w:w="7889" w:type="dxa"/>
            <w:gridSpan w:val="5"/>
            <w:vMerge w:val="restart"/>
            <w:noWrap w:val="0"/>
            <w:vAlign w:val="center"/>
          </w:tcPr>
          <w:p>
            <w:pPr>
              <w:spacing w:line="360" w:lineRule="exact"/>
              <w:rPr>
                <w:rFonts w:eastAsia="仿宋_GB2312"/>
                <w:szCs w:val="21"/>
              </w:rPr>
            </w:pPr>
            <w:r>
              <w:rPr>
                <w:rFonts w:eastAsia="仿宋_GB2312"/>
                <w:szCs w:val="21"/>
              </w:rPr>
              <w:t>C41~C43</w:t>
            </w:r>
            <w:r>
              <w:rPr>
                <w:rFonts w:hint="eastAsia" w:eastAsia="仿宋_GB2312"/>
                <w:szCs w:val="21"/>
              </w:rPr>
              <w:t>须以</w:t>
            </w:r>
            <w:r>
              <w:rPr>
                <w:rFonts w:eastAsia="仿宋_GB2312"/>
                <w:szCs w:val="21"/>
              </w:rPr>
              <w:t>扬州大学</w:t>
            </w:r>
            <w:r>
              <w:rPr>
                <w:rFonts w:hint="eastAsia" w:eastAsia="仿宋_GB2312"/>
                <w:szCs w:val="21"/>
              </w:rPr>
              <w:t>为第一申请单位</w:t>
            </w:r>
            <w:r>
              <w:rPr>
                <w:rFonts w:eastAsia="仿宋_GB2312"/>
                <w:szCs w:val="21"/>
              </w:rPr>
              <w:t>，</w:t>
            </w:r>
            <w:r>
              <w:rPr>
                <w:rFonts w:hint="eastAsia" w:eastAsia="仿宋_GB2312"/>
                <w:szCs w:val="21"/>
              </w:rPr>
              <w:t>本人</w:t>
            </w:r>
            <w:r>
              <w:rPr>
                <w:rFonts w:eastAsia="仿宋_GB2312"/>
                <w:szCs w:val="21"/>
              </w:rPr>
              <w:t>排名前</w:t>
            </w:r>
            <w:r>
              <w:rPr>
                <w:rFonts w:hint="eastAsia" w:eastAsia="仿宋_GB2312"/>
                <w:szCs w:val="21"/>
              </w:rPr>
              <w:t>五</w:t>
            </w:r>
            <w:r>
              <w:rPr>
                <w:rFonts w:eastAsia="仿宋_GB2312"/>
                <w:szCs w:val="21"/>
              </w:rPr>
              <w:t>，且只计除</w:t>
            </w:r>
            <w:r>
              <w:rPr>
                <w:rFonts w:hint="eastAsia" w:eastAsia="仿宋_GB2312"/>
                <w:szCs w:val="21"/>
              </w:rPr>
              <w:t>导师外</w:t>
            </w:r>
            <w:r>
              <w:rPr>
                <w:rFonts w:eastAsia="仿宋_GB2312"/>
                <w:szCs w:val="21"/>
              </w:rPr>
              <w:t>排名第一学生。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C42新药</w:t>
            </w:r>
          </w:p>
        </w:tc>
        <w:tc>
          <w:tcPr>
            <w:tcW w:w="1440" w:type="dxa"/>
            <w:noWrap w:val="0"/>
            <w:vAlign w:val="center"/>
          </w:tcPr>
          <w:p>
            <w:pPr>
              <w:spacing w:line="360" w:lineRule="exact"/>
              <w:jc w:val="center"/>
              <w:rPr>
                <w:rFonts w:eastAsia="仿宋_GB2312"/>
                <w:szCs w:val="21"/>
              </w:rPr>
            </w:pPr>
            <w:r>
              <w:rPr>
                <w:rFonts w:eastAsia="仿宋_GB2312"/>
                <w:szCs w:val="21"/>
              </w:rPr>
              <w:t>每个50分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C43新产品</w:t>
            </w:r>
          </w:p>
        </w:tc>
        <w:tc>
          <w:tcPr>
            <w:tcW w:w="1440" w:type="dxa"/>
            <w:noWrap w:val="0"/>
            <w:vAlign w:val="center"/>
          </w:tcPr>
          <w:p>
            <w:pPr>
              <w:spacing w:line="360" w:lineRule="exact"/>
              <w:jc w:val="center"/>
              <w:rPr>
                <w:rFonts w:eastAsia="仿宋_GB2312"/>
                <w:szCs w:val="21"/>
              </w:rPr>
            </w:pPr>
            <w:r>
              <w:rPr>
                <w:rFonts w:eastAsia="仿宋_GB2312"/>
                <w:szCs w:val="21"/>
              </w:rPr>
              <w:t>每个50分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C5创新工程项目</w:t>
            </w:r>
          </w:p>
        </w:tc>
        <w:tc>
          <w:tcPr>
            <w:tcW w:w="2110" w:type="dxa"/>
            <w:noWrap w:val="0"/>
            <w:vAlign w:val="center"/>
          </w:tcPr>
          <w:p>
            <w:pPr>
              <w:spacing w:line="360" w:lineRule="exact"/>
              <w:rPr>
                <w:rFonts w:eastAsia="仿宋_GB2312"/>
                <w:szCs w:val="21"/>
              </w:rPr>
            </w:pPr>
            <w:r>
              <w:rPr>
                <w:rFonts w:eastAsia="仿宋_GB2312"/>
                <w:szCs w:val="21"/>
              </w:rPr>
              <w:t>C51省立省助</w:t>
            </w:r>
          </w:p>
        </w:tc>
        <w:tc>
          <w:tcPr>
            <w:tcW w:w="1440"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6</w:t>
            </w:r>
            <w:r>
              <w:rPr>
                <w:rFonts w:eastAsia="仿宋_GB2312"/>
                <w:szCs w:val="21"/>
              </w:rPr>
              <w:t>分</w:t>
            </w:r>
          </w:p>
        </w:tc>
        <w:tc>
          <w:tcPr>
            <w:tcW w:w="7889" w:type="dxa"/>
            <w:gridSpan w:val="5"/>
            <w:vMerge w:val="restart"/>
            <w:noWrap w:val="0"/>
            <w:vAlign w:val="center"/>
          </w:tcPr>
          <w:p>
            <w:pPr>
              <w:spacing w:line="360" w:lineRule="exact"/>
              <w:rPr>
                <w:rFonts w:eastAsia="仿宋_GB2312"/>
                <w:szCs w:val="21"/>
              </w:rPr>
            </w:pPr>
            <w:r>
              <w:rPr>
                <w:rFonts w:eastAsia="仿宋_GB2312"/>
                <w:szCs w:val="21"/>
              </w:rPr>
              <w:t>C51~C53为立项分。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C52省立校助</w:t>
            </w:r>
          </w:p>
        </w:tc>
        <w:tc>
          <w:tcPr>
            <w:tcW w:w="1440"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4</w:t>
            </w:r>
            <w:r>
              <w:rPr>
                <w:rFonts w:eastAsia="仿宋_GB2312"/>
                <w:szCs w:val="21"/>
              </w:rPr>
              <w:t>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C53校立校助</w:t>
            </w:r>
          </w:p>
        </w:tc>
        <w:tc>
          <w:tcPr>
            <w:tcW w:w="1440"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2</w:t>
            </w:r>
            <w:r>
              <w:rPr>
                <w:rFonts w:eastAsia="仿宋_GB2312"/>
                <w:szCs w:val="21"/>
              </w:rPr>
              <w:t>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shd w:val="clear" w:color="auto" w:fill="auto"/>
            <w:noWrap w:val="0"/>
            <w:vAlign w:val="center"/>
          </w:tcPr>
          <w:p>
            <w:pPr>
              <w:spacing w:line="360" w:lineRule="exact"/>
              <w:rPr>
                <w:rFonts w:eastAsia="黑体"/>
                <w:sz w:val="24"/>
              </w:rPr>
            </w:pPr>
          </w:p>
        </w:tc>
        <w:tc>
          <w:tcPr>
            <w:tcW w:w="1980" w:type="dxa"/>
            <w:vMerge w:val="restart"/>
            <w:shd w:val="clear" w:color="auto" w:fill="auto"/>
            <w:noWrap w:val="0"/>
            <w:vAlign w:val="center"/>
          </w:tcPr>
          <w:p>
            <w:pPr>
              <w:spacing w:line="360" w:lineRule="exact"/>
              <w:rPr>
                <w:rFonts w:eastAsia="黑体"/>
                <w:sz w:val="24"/>
              </w:rPr>
            </w:pPr>
            <w:r>
              <w:rPr>
                <w:rFonts w:eastAsia="黑体"/>
                <w:sz w:val="24"/>
              </w:rPr>
              <w:t>C6科研奖励</w:t>
            </w:r>
          </w:p>
        </w:tc>
        <w:tc>
          <w:tcPr>
            <w:tcW w:w="2110" w:type="dxa"/>
            <w:shd w:val="clear" w:color="auto" w:fill="auto"/>
            <w:noWrap w:val="0"/>
            <w:vAlign w:val="center"/>
          </w:tcPr>
          <w:p>
            <w:pPr>
              <w:spacing w:line="360" w:lineRule="exact"/>
              <w:rPr>
                <w:rFonts w:eastAsia="仿宋_GB2312"/>
                <w:szCs w:val="21"/>
              </w:rPr>
            </w:pPr>
            <w:r>
              <w:rPr>
                <w:rFonts w:eastAsia="仿宋_GB2312"/>
                <w:szCs w:val="21"/>
              </w:rPr>
              <w:t>C61国家级</w:t>
            </w:r>
          </w:p>
        </w:tc>
        <w:tc>
          <w:tcPr>
            <w:tcW w:w="1440" w:type="dxa"/>
            <w:shd w:val="clear" w:color="auto" w:fill="auto"/>
            <w:noWrap w:val="0"/>
            <w:vAlign w:val="center"/>
          </w:tcPr>
          <w:p>
            <w:pPr>
              <w:spacing w:line="360" w:lineRule="exact"/>
              <w:jc w:val="center"/>
              <w:rPr>
                <w:rFonts w:eastAsia="仿宋_GB2312"/>
                <w:szCs w:val="21"/>
              </w:rPr>
            </w:pPr>
            <w:r>
              <w:rPr>
                <w:rFonts w:eastAsia="仿宋_GB2312"/>
                <w:szCs w:val="21"/>
              </w:rPr>
              <w:t>直荐上会</w:t>
            </w:r>
          </w:p>
        </w:tc>
        <w:tc>
          <w:tcPr>
            <w:tcW w:w="7889" w:type="dxa"/>
            <w:gridSpan w:val="5"/>
            <w:vMerge w:val="restart"/>
            <w:noWrap w:val="0"/>
            <w:vAlign w:val="center"/>
          </w:tcPr>
          <w:p>
            <w:pPr>
              <w:spacing w:line="360" w:lineRule="exact"/>
              <w:rPr>
                <w:rFonts w:eastAsia="仿宋_GB2312"/>
                <w:szCs w:val="21"/>
              </w:rPr>
            </w:pPr>
            <w:r>
              <w:rPr>
                <w:rFonts w:eastAsia="仿宋_GB2312"/>
                <w:szCs w:val="21"/>
              </w:rPr>
              <w:t>C61~C63排名前</w:t>
            </w:r>
            <w:r>
              <w:rPr>
                <w:rFonts w:hint="eastAsia" w:eastAsia="仿宋_GB2312"/>
                <w:szCs w:val="21"/>
              </w:rPr>
              <w:t>五</w:t>
            </w:r>
            <w:r>
              <w:rPr>
                <w:rFonts w:eastAsia="仿宋_GB2312"/>
                <w:szCs w:val="21"/>
              </w:rPr>
              <w:t>，且只计除导师外排名第一学生。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110" w:type="dxa"/>
            <w:shd w:val="clear" w:color="auto" w:fill="auto"/>
            <w:noWrap w:val="0"/>
            <w:vAlign w:val="center"/>
          </w:tcPr>
          <w:p>
            <w:pPr>
              <w:spacing w:line="360" w:lineRule="exact"/>
              <w:rPr>
                <w:rFonts w:eastAsia="仿宋_GB2312"/>
                <w:szCs w:val="21"/>
              </w:rPr>
            </w:pPr>
            <w:r>
              <w:rPr>
                <w:rFonts w:eastAsia="仿宋_GB2312"/>
                <w:szCs w:val="21"/>
              </w:rPr>
              <w:t>C62省部级一等奖</w:t>
            </w:r>
          </w:p>
        </w:tc>
        <w:tc>
          <w:tcPr>
            <w:tcW w:w="1440" w:type="dxa"/>
            <w:shd w:val="clear" w:color="auto" w:fill="auto"/>
            <w:noWrap w:val="0"/>
            <w:vAlign w:val="center"/>
          </w:tcPr>
          <w:p>
            <w:pPr>
              <w:spacing w:line="360" w:lineRule="exact"/>
              <w:jc w:val="center"/>
              <w:rPr>
                <w:rFonts w:eastAsia="仿宋_GB2312"/>
                <w:szCs w:val="21"/>
              </w:rPr>
            </w:pPr>
            <w:r>
              <w:rPr>
                <w:rFonts w:eastAsia="仿宋_GB2312"/>
                <w:szCs w:val="21"/>
              </w:rPr>
              <w:t>直荐上会</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C63省部级二等奖</w:t>
            </w:r>
          </w:p>
        </w:tc>
        <w:tc>
          <w:tcPr>
            <w:tcW w:w="1440" w:type="dxa"/>
            <w:noWrap w:val="0"/>
            <w:vAlign w:val="center"/>
          </w:tcPr>
          <w:p>
            <w:pPr>
              <w:spacing w:line="360" w:lineRule="exact"/>
              <w:jc w:val="center"/>
              <w:rPr>
                <w:rFonts w:eastAsia="仿宋_GB2312"/>
                <w:szCs w:val="21"/>
              </w:rPr>
            </w:pPr>
            <w:r>
              <w:rPr>
                <w:rFonts w:eastAsia="仿宋_GB2312"/>
                <w:szCs w:val="21"/>
              </w:rPr>
              <w:t>每个20分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C7学科竞赛</w:t>
            </w:r>
          </w:p>
        </w:tc>
        <w:tc>
          <w:tcPr>
            <w:tcW w:w="2110" w:type="dxa"/>
            <w:noWrap w:val="0"/>
            <w:vAlign w:val="center"/>
          </w:tcPr>
          <w:p>
            <w:pPr>
              <w:spacing w:line="360" w:lineRule="exact"/>
              <w:rPr>
                <w:rFonts w:eastAsia="仿宋_GB2312"/>
                <w:szCs w:val="21"/>
              </w:rPr>
            </w:pPr>
            <w:r>
              <w:rPr>
                <w:rFonts w:eastAsia="仿宋_GB2312"/>
                <w:szCs w:val="21"/>
              </w:rPr>
              <w:t>C71特等奖</w:t>
            </w:r>
          </w:p>
        </w:tc>
        <w:tc>
          <w:tcPr>
            <w:tcW w:w="1440" w:type="dxa"/>
            <w:noWrap w:val="0"/>
            <w:vAlign w:val="center"/>
          </w:tcPr>
          <w:p>
            <w:pPr>
              <w:spacing w:line="360" w:lineRule="exact"/>
              <w:jc w:val="center"/>
              <w:rPr>
                <w:rFonts w:eastAsia="仿宋_GB2312"/>
                <w:szCs w:val="21"/>
              </w:rPr>
            </w:pPr>
            <w:r>
              <w:rPr>
                <w:rFonts w:eastAsia="仿宋_GB2312"/>
                <w:szCs w:val="21"/>
              </w:rPr>
              <w:t>每项40分</w:t>
            </w:r>
          </w:p>
        </w:tc>
        <w:tc>
          <w:tcPr>
            <w:tcW w:w="7889" w:type="dxa"/>
            <w:gridSpan w:val="5"/>
            <w:vMerge w:val="restart"/>
            <w:noWrap w:val="0"/>
            <w:vAlign w:val="center"/>
          </w:tcPr>
          <w:p>
            <w:pPr>
              <w:spacing w:line="360" w:lineRule="exact"/>
              <w:rPr>
                <w:rFonts w:eastAsia="仿宋_GB2312"/>
                <w:szCs w:val="21"/>
              </w:rPr>
            </w:pPr>
            <w:r>
              <w:rPr>
                <w:rFonts w:eastAsia="仿宋_GB2312"/>
                <w:szCs w:val="21"/>
              </w:rPr>
              <w:t>C71~C73级别系数国家级</w:t>
            </w:r>
            <w:r>
              <w:rPr>
                <w:rFonts w:hint="eastAsia" w:eastAsia="仿宋_GB2312"/>
                <w:szCs w:val="21"/>
              </w:rPr>
              <w:t>项目</w:t>
            </w:r>
            <w:r>
              <w:rPr>
                <w:rFonts w:eastAsia="仿宋_GB2312"/>
                <w:szCs w:val="21"/>
              </w:rPr>
              <w:t>为1，省级为0.5；类别系数个人项目为1，团体项目排名第一为0.8</w:t>
            </w:r>
            <w:r>
              <w:rPr>
                <w:rFonts w:hint="eastAsia" w:eastAsia="仿宋_GB2312"/>
                <w:szCs w:val="21"/>
              </w:rPr>
              <w:t>、</w:t>
            </w:r>
            <w:r>
              <w:rPr>
                <w:rFonts w:eastAsia="仿宋_GB2312"/>
                <w:szCs w:val="21"/>
              </w:rPr>
              <w:t>排名第二为</w:t>
            </w:r>
            <w:r>
              <w:rPr>
                <w:rFonts w:hint="eastAsia" w:eastAsia="仿宋_GB2312"/>
                <w:szCs w:val="21"/>
              </w:rPr>
              <w:t>0.</w:t>
            </w:r>
            <w:r>
              <w:rPr>
                <w:rFonts w:eastAsia="仿宋_GB2312"/>
                <w:szCs w:val="21"/>
              </w:rPr>
              <w:t>5</w:t>
            </w:r>
            <w:r>
              <w:rPr>
                <w:rFonts w:hint="eastAsia" w:eastAsia="仿宋_GB2312"/>
                <w:szCs w:val="21"/>
              </w:rPr>
              <w:t>、</w:t>
            </w:r>
            <w:r>
              <w:rPr>
                <w:rFonts w:eastAsia="仿宋_GB2312"/>
                <w:szCs w:val="21"/>
              </w:rPr>
              <w:t>第三及以后为</w:t>
            </w:r>
            <w:r>
              <w:rPr>
                <w:rFonts w:hint="eastAsia" w:eastAsia="仿宋_GB2312"/>
                <w:szCs w:val="21"/>
              </w:rPr>
              <w:t>0.</w:t>
            </w:r>
            <w:r>
              <w:rPr>
                <w:rFonts w:eastAsia="仿宋_GB2312"/>
                <w:szCs w:val="21"/>
              </w:rPr>
              <w:t>2。每个一级学科</w:t>
            </w:r>
            <w:r>
              <w:rPr>
                <w:rFonts w:hint="eastAsia" w:eastAsia="仿宋_GB2312"/>
                <w:szCs w:val="21"/>
              </w:rPr>
              <w:t>授权点或专业学位类别（领域）</w:t>
            </w:r>
            <w:r>
              <w:rPr>
                <w:rFonts w:eastAsia="仿宋_GB2312"/>
                <w:szCs w:val="21"/>
              </w:rPr>
              <w:t>限定1</w:t>
            </w:r>
            <w:r>
              <w:rPr>
                <w:rFonts w:hint="eastAsia" w:eastAsia="仿宋_GB2312"/>
                <w:szCs w:val="21"/>
              </w:rPr>
              <w:t>项竞赛。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C72一等奖</w:t>
            </w:r>
          </w:p>
        </w:tc>
        <w:tc>
          <w:tcPr>
            <w:tcW w:w="1440" w:type="dxa"/>
            <w:noWrap w:val="0"/>
            <w:vAlign w:val="center"/>
          </w:tcPr>
          <w:p>
            <w:pPr>
              <w:spacing w:line="360" w:lineRule="exact"/>
              <w:jc w:val="center"/>
              <w:rPr>
                <w:rFonts w:eastAsia="仿宋_GB2312"/>
                <w:szCs w:val="21"/>
              </w:rPr>
            </w:pPr>
            <w:r>
              <w:rPr>
                <w:rFonts w:eastAsia="仿宋_GB2312"/>
                <w:szCs w:val="21"/>
              </w:rPr>
              <w:t>每项20分</w:t>
            </w:r>
          </w:p>
        </w:tc>
        <w:tc>
          <w:tcPr>
            <w:tcW w:w="7889"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110" w:type="dxa"/>
            <w:noWrap w:val="0"/>
            <w:vAlign w:val="center"/>
          </w:tcPr>
          <w:p>
            <w:pPr>
              <w:spacing w:line="360" w:lineRule="exact"/>
              <w:rPr>
                <w:rFonts w:eastAsia="仿宋_GB2312"/>
                <w:szCs w:val="21"/>
              </w:rPr>
            </w:pPr>
            <w:r>
              <w:rPr>
                <w:rFonts w:eastAsia="仿宋_GB2312"/>
                <w:szCs w:val="21"/>
              </w:rPr>
              <w:t>C73二等奖</w:t>
            </w:r>
          </w:p>
        </w:tc>
        <w:tc>
          <w:tcPr>
            <w:tcW w:w="1440" w:type="dxa"/>
            <w:noWrap w:val="0"/>
            <w:vAlign w:val="center"/>
          </w:tcPr>
          <w:p>
            <w:pPr>
              <w:spacing w:line="360" w:lineRule="exact"/>
              <w:jc w:val="center"/>
              <w:rPr>
                <w:rFonts w:eastAsia="仿宋_GB2312"/>
                <w:szCs w:val="21"/>
              </w:rPr>
            </w:pPr>
            <w:r>
              <w:rPr>
                <w:rFonts w:eastAsia="仿宋_GB2312"/>
                <w:szCs w:val="21"/>
              </w:rPr>
              <w:t>每项5分</w:t>
            </w:r>
          </w:p>
        </w:tc>
        <w:tc>
          <w:tcPr>
            <w:tcW w:w="7889" w:type="dxa"/>
            <w:gridSpan w:val="5"/>
            <w:vMerge w:val="continue"/>
            <w:noWrap w:val="0"/>
            <w:vAlign w:val="center"/>
          </w:tcPr>
          <w:p>
            <w:pPr>
              <w:spacing w:line="360" w:lineRule="exact"/>
              <w:rPr>
                <w:rFonts w:eastAsia="仿宋_GB2312"/>
                <w:szCs w:val="21"/>
              </w:rPr>
            </w:pPr>
          </w:p>
        </w:tc>
      </w:tr>
    </w:tbl>
    <w:p>
      <w:pPr>
        <w:spacing w:line="360" w:lineRule="exact"/>
        <w:rPr>
          <w:rFonts w:eastAsia="楷体_GB2312"/>
          <w:b/>
          <w:szCs w:val="21"/>
        </w:rPr>
      </w:pPr>
      <w:r>
        <w:rPr>
          <w:rFonts w:eastAsia="楷体_GB2312"/>
          <w:b/>
          <w:szCs w:val="21"/>
        </w:rPr>
        <w:t xml:space="preserve">说明： </w:t>
      </w:r>
    </w:p>
    <w:p>
      <w:pPr>
        <w:spacing w:line="360" w:lineRule="exact"/>
        <w:rPr>
          <w:rFonts w:eastAsia="楷体_GB2312"/>
          <w:szCs w:val="21"/>
        </w:rPr>
      </w:pPr>
      <w:r>
        <w:rPr>
          <w:rFonts w:eastAsia="楷体_GB2312"/>
          <w:szCs w:val="21"/>
        </w:rPr>
        <w:t>1）计分方法：总分=综合表现分+学习情况分+科研工作分+学院面试分（上限5分）。</w:t>
      </w:r>
    </w:p>
    <w:p>
      <w:pPr>
        <w:spacing w:line="360" w:lineRule="exact"/>
        <w:rPr>
          <w:rFonts w:eastAsia="楷体_GB2312"/>
          <w:szCs w:val="21"/>
        </w:rPr>
      </w:pPr>
      <w:r>
        <w:rPr>
          <w:rFonts w:eastAsia="楷体_GB2312"/>
          <w:szCs w:val="21"/>
        </w:rPr>
        <w:t>2）计分依据：细则内每项成果须为在规定的学制期间内取得的成果，成果认定以证书或发表时间为准。中文论文须以正式发表见刊为准，英文论文须以ONLINE为准，收录情况须出具检索证明。</w:t>
      </w:r>
    </w:p>
    <w:p>
      <w:pPr>
        <w:spacing w:line="360" w:lineRule="exact"/>
        <w:rPr>
          <w:rFonts w:eastAsia="楷体_GB2312"/>
          <w:szCs w:val="21"/>
        </w:rPr>
      </w:pPr>
      <w:r>
        <w:rPr>
          <w:rFonts w:eastAsia="楷体_GB2312"/>
          <w:szCs w:val="21"/>
        </w:rPr>
        <w:t>3）计分原则：对已获得过研究生国家奖学金、再次申请国家奖学金的申请者，其成果仅限近一年度（时间范围为上年9月1日至当年8月31日）取得的成果；论文若被《新华文摘》全文转摘，转摘前已用于上一轮申报并获得奖励，则本次申报须扣除上次享受分值；若成果具备多重性质，以最高分性质计，不重复累计；学术论文均须以申请人为第一作者（对于数学类按姓氏排名杂志的排序，由导师认定，且1篇论文只能使用1次），或本人为第二作者、导师（可以是副导师、导师组成员，由学院认定）为第一作者（分值乘0.</w:t>
      </w:r>
      <w:r>
        <w:rPr>
          <w:rFonts w:hint="eastAsia" w:eastAsia="楷体_GB2312"/>
          <w:szCs w:val="21"/>
        </w:rPr>
        <w:t>6</w:t>
      </w:r>
      <w:r>
        <w:rPr>
          <w:rFonts w:eastAsia="楷体_GB2312"/>
          <w:szCs w:val="21"/>
        </w:rPr>
        <w:t>）；以扬州大学为第一署名单位，若为SCI论文，同时须以扬州大学为第一通讯作者单位（中外合作培养、联合培养除外）；细则中涉及论文类别层次的界定按照学校科研部门公布的学术期刊榜执行。</w:t>
      </w:r>
    </w:p>
    <w:p>
      <w:pPr>
        <w:spacing w:line="360" w:lineRule="exact"/>
        <w:rPr>
          <w:rFonts w:eastAsia="楷体_GB2312"/>
          <w:szCs w:val="21"/>
        </w:rPr>
      </w:pPr>
      <w:r>
        <w:rPr>
          <w:rFonts w:eastAsia="楷体_GB2312"/>
          <w:szCs w:val="21"/>
        </w:rPr>
        <w:t>4）特别说明：本细则中“一票否决”项为取消研究生评选国家奖学金资格；“直荐上会”项为不受学院分配的预评名额限制，可直接提交学校研究生国家奖学金评审工作领导小组评定。各评分项目由校研究生国家奖学金评审工作领导小组认定、由研究生院（研究生工作部）负责解释。</w:t>
      </w:r>
    </w:p>
    <w:p>
      <w:pPr>
        <w:spacing w:line="360" w:lineRule="exact"/>
      </w:pPr>
    </w:p>
    <w:p>
      <w:pPr>
        <w:spacing w:line="360" w:lineRule="exact"/>
        <w:rPr>
          <w:rFonts w:hint="eastAsia"/>
        </w:rPr>
      </w:pPr>
    </w:p>
    <w:p>
      <w:bookmarkStart w:id="0" w:name="_GoBack"/>
      <w:bookmarkEnd w:id="0"/>
    </w:p>
    <w:sectPr>
      <w:headerReference r:id="rId3" w:type="default"/>
      <w:footerReference r:id="rId4" w:type="default"/>
      <w:footerReference r:id="rId5" w:type="even"/>
      <w:pgSz w:w="16838" w:h="11906" w:orient="landscape"/>
      <w:pgMar w:top="1418" w:right="1134" w:bottom="1418" w:left="1134" w:header="851" w:footer="147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- 5 -</w:t>
    </w:r>
    <w:r>
      <w:fldChar w:fldCharType="end"/>
    </w:r>
  </w:p>
  <w:p>
    <w:pPr>
      <w:pStyle w:val="2"/>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- 4 -</w:t>
    </w:r>
    <w:r>
      <w:fldChar w:fldCharType="end"/>
    </w:r>
  </w:p>
  <w:p>
    <w:pPr>
      <w:pStyle w:val="2"/>
      <w:rPr>
        <w:rFonts w:ascii="宋体" w:hAnsi="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C0ECD"/>
    <w:rsid w:val="667C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emtidy-1"/>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2019-08-07T03:28:00Z</dcterms:created>
  <dc:creator>豆</dc:creator>
  <cp:lastModifiedBy>豆</cp:lastModifiedBy>
  <dcterms:modified xsi:type="dcterms:W3CDTF">2019-08-07T03:30:10Z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